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6407" w14:textId="77777777" w:rsidR="0011625C" w:rsidRPr="0005403F" w:rsidRDefault="0011625C" w:rsidP="0011625C">
      <w:pPr>
        <w:widowControl w:val="0"/>
        <w:autoSpaceDE w:val="0"/>
        <w:autoSpaceDN w:val="0"/>
        <w:spacing w:line="276" w:lineRule="auto"/>
        <w:rPr>
          <w:rFonts w:ascii="Marianne" w:hAnsi="Marianne" w:cs="Arial"/>
          <w:sz w:val="18"/>
          <w:szCs w:val="18"/>
        </w:rPr>
      </w:pPr>
    </w:p>
    <w:p w14:paraId="09DB6C0A" w14:textId="77777777" w:rsidR="0005403F" w:rsidRPr="0005403F" w:rsidRDefault="0005403F" w:rsidP="0005403F">
      <w:pPr>
        <w:pStyle w:val="En-tte"/>
        <w:tabs>
          <w:tab w:val="clear" w:pos="4536"/>
        </w:tabs>
        <w:jc w:val="right"/>
        <w:rPr>
          <w:rFonts w:ascii="Marianne" w:hAnsi="Marianne" w:cstheme="majorHAnsi"/>
          <w:sz w:val="18"/>
          <w:szCs w:val="18"/>
        </w:rPr>
      </w:pPr>
      <w:r w:rsidRPr="0005403F">
        <w:rPr>
          <w:rFonts w:ascii="Marianne" w:hAnsi="Marianne" w:cstheme="majorHAnsi"/>
          <w:noProof/>
          <w:sz w:val="18"/>
          <w:szCs w:val="18"/>
        </w:rPr>
        <w:drawing>
          <wp:anchor distT="0" distB="0" distL="114300" distR="114300" simplePos="0" relativeHeight="251659264" behindDoc="0" locked="0" layoutInCell="1" allowOverlap="1" wp14:anchorId="41CC6C7C" wp14:editId="5A6ABB5E">
            <wp:simplePos x="0" y="0"/>
            <wp:positionH relativeFrom="column">
              <wp:posOffset>0</wp:posOffset>
            </wp:positionH>
            <wp:positionV relativeFrom="paragraph">
              <wp:posOffset>36830</wp:posOffset>
            </wp:positionV>
            <wp:extent cx="1196975" cy="1066165"/>
            <wp:effectExtent l="0" t="0" r="0" b="0"/>
            <wp:wrapTight wrapText="bothSides">
              <wp:wrapPolygon edited="0">
                <wp:start x="0" y="0"/>
                <wp:lineTo x="0" y="18525"/>
                <wp:lineTo x="7563" y="18525"/>
                <wp:lineTo x="7907" y="17753"/>
                <wp:lineTo x="6188" y="13508"/>
                <wp:lineTo x="5500" y="12350"/>
                <wp:lineTo x="16845" y="10806"/>
                <wp:lineTo x="19251" y="8491"/>
                <wp:lineTo x="19251" y="5017"/>
                <wp:lineTo x="17876" y="4245"/>
                <wp:lineTo x="8250" y="0"/>
                <wp:lineTo x="0" y="0"/>
              </wp:wrapPolygon>
            </wp:wrapTight>
            <wp:docPr id="185490252" name="Image 185490252"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rotWithShape="1">
                    <a:blip r:embed="rId8">
                      <a:extLst>
                        <a:ext uri="{28A0092B-C50C-407E-A947-70E740481C1C}">
                          <a14:useLocalDpi xmlns:a14="http://schemas.microsoft.com/office/drawing/2010/main" val="0"/>
                        </a:ext>
                      </a:extLst>
                    </a:blip>
                    <a:srcRect l="11810" t="13182"/>
                    <a:stretch/>
                  </pic:blipFill>
                  <pic:spPr bwMode="auto">
                    <a:xfrm>
                      <a:off x="0" y="0"/>
                      <a:ext cx="1196975" cy="1066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5403F">
        <w:rPr>
          <w:rFonts w:ascii="Marianne" w:hAnsi="Marianne" w:cstheme="majorHAnsi"/>
          <w:noProof/>
          <w:sz w:val="18"/>
          <w:szCs w:val="18"/>
        </w:rPr>
        <w:drawing>
          <wp:inline distT="0" distB="0" distL="0" distR="0" wp14:anchorId="4BA2FBAF" wp14:editId="469E500D">
            <wp:extent cx="1620368" cy="681341"/>
            <wp:effectExtent l="0" t="0" r="0" b="5080"/>
            <wp:docPr id="16121616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582" t="19836" r="12890" b="22958"/>
                    <a:stretch/>
                  </pic:blipFill>
                  <pic:spPr bwMode="auto">
                    <a:xfrm>
                      <a:off x="0" y="0"/>
                      <a:ext cx="1649340" cy="693523"/>
                    </a:xfrm>
                    <a:prstGeom prst="rect">
                      <a:avLst/>
                    </a:prstGeom>
                    <a:noFill/>
                    <a:ln>
                      <a:noFill/>
                    </a:ln>
                    <a:extLst>
                      <a:ext uri="{53640926-AAD7-44D8-BBD7-CCE9431645EC}">
                        <a14:shadowObscured xmlns:a14="http://schemas.microsoft.com/office/drawing/2010/main"/>
                      </a:ext>
                    </a:extLst>
                  </pic:spPr>
                </pic:pic>
              </a:graphicData>
            </a:graphic>
          </wp:inline>
        </w:drawing>
      </w:r>
    </w:p>
    <w:p w14:paraId="4E09B673" w14:textId="77777777" w:rsidR="0011625C" w:rsidRPr="0005403F" w:rsidRDefault="0011625C" w:rsidP="0011625C">
      <w:pPr>
        <w:widowControl w:val="0"/>
        <w:autoSpaceDE w:val="0"/>
        <w:autoSpaceDN w:val="0"/>
        <w:spacing w:line="276" w:lineRule="auto"/>
        <w:rPr>
          <w:rFonts w:ascii="Marianne" w:hAnsi="Marianne" w:cs="Arial"/>
          <w:sz w:val="18"/>
          <w:szCs w:val="18"/>
        </w:rPr>
      </w:pPr>
    </w:p>
    <w:p w14:paraId="65A93B8F" w14:textId="77777777" w:rsidR="0011625C" w:rsidRPr="0005403F" w:rsidRDefault="0011625C" w:rsidP="0011625C">
      <w:pPr>
        <w:widowControl w:val="0"/>
        <w:autoSpaceDE w:val="0"/>
        <w:autoSpaceDN w:val="0"/>
        <w:spacing w:line="276" w:lineRule="auto"/>
        <w:rPr>
          <w:rFonts w:ascii="Marianne" w:hAnsi="Marianne" w:cs="Arial"/>
          <w:sz w:val="18"/>
          <w:szCs w:val="18"/>
        </w:rPr>
      </w:pPr>
    </w:p>
    <w:p w14:paraId="285EB85D" w14:textId="77777777" w:rsidR="0011625C" w:rsidRPr="0005403F" w:rsidRDefault="0011625C" w:rsidP="0011625C">
      <w:pPr>
        <w:widowControl w:val="0"/>
        <w:autoSpaceDE w:val="0"/>
        <w:autoSpaceDN w:val="0"/>
        <w:spacing w:line="276" w:lineRule="auto"/>
        <w:rPr>
          <w:rFonts w:ascii="Marianne" w:hAnsi="Marianne" w:cs="Arial"/>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4995"/>
        <w:gridCol w:w="4987"/>
      </w:tblGrid>
      <w:tr w:rsidR="0011625C" w:rsidRPr="0005403F" w14:paraId="3DAF0338" w14:textId="77777777" w:rsidTr="00626715">
        <w:trPr>
          <w:trHeight w:val="483"/>
        </w:trPr>
        <w:tc>
          <w:tcPr>
            <w:tcW w:w="4995" w:type="dxa"/>
          </w:tcPr>
          <w:p w14:paraId="54D39256" w14:textId="77777777" w:rsidR="0011625C" w:rsidRPr="0005403F" w:rsidRDefault="0011625C" w:rsidP="00626715">
            <w:pPr>
              <w:widowControl w:val="0"/>
              <w:autoSpaceDE w:val="0"/>
              <w:autoSpaceDN w:val="0"/>
              <w:spacing w:line="276" w:lineRule="auto"/>
              <w:rPr>
                <w:rFonts w:ascii="Marianne" w:hAnsi="Marianne" w:cs="Arial"/>
                <w:b/>
                <w:sz w:val="14"/>
                <w:szCs w:val="14"/>
              </w:rPr>
            </w:pPr>
            <w:r w:rsidRPr="0005403F">
              <w:rPr>
                <w:rFonts w:ascii="Marianne" w:hAnsi="Marianne" w:cs="Arial"/>
                <w:b/>
                <w:sz w:val="14"/>
                <w:szCs w:val="14"/>
              </w:rPr>
              <w:t>Direction de la recherche, des études, de l'évaluation et des statistiques</w:t>
            </w:r>
          </w:p>
          <w:p w14:paraId="53A1E32E" w14:textId="77777777" w:rsidR="0011625C" w:rsidRPr="0005403F" w:rsidRDefault="0011625C" w:rsidP="00626715">
            <w:pPr>
              <w:widowControl w:val="0"/>
              <w:autoSpaceDE w:val="0"/>
              <w:autoSpaceDN w:val="0"/>
              <w:spacing w:line="276" w:lineRule="auto"/>
              <w:rPr>
                <w:rFonts w:ascii="Marianne" w:hAnsi="Marianne" w:cs="Arial"/>
                <w:b/>
                <w:sz w:val="14"/>
                <w:szCs w:val="14"/>
              </w:rPr>
            </w:pPr>
            <w:r w:rsidRPr="0005403F">
              <w:rPr>
                <w:rFonts w:ascii="Marianne" w:hAnsi="Marianne" w:cs="Arial"/>
                <w:b/>
                <w:sz w:val="14"/>
                <w:szCs w:val="14"/>
              </w:rPr>
              <w:t>Sous-direction de l'observation de la solidarité</w:t>
            </w:r>
          </w:p>
          <w:p w14:paraId="049531CF" w14:textId="77777777" w:rsidR="0011625C" w:rsidRPr="0005403F" w:rsidRDefault="0011625C" w:rsidP="00626715">
            <w:pPr>
              <w:widowControl w:val="0"/>
              <w:autoSpaceDE w:val="0"/>
              <w:autoSpaceDN w:val="0"/>
              <w:rPr>
                <w:rFonts w:ascii="Marianne" w:hAnsi="Marianne" w:cs="Arial"/>
                <w:sz w:val="18"/>
                <w:szCs w:val="18"/>
              </w:rPr>
            </w:pPr>
            <w:r w:rsidRPr="0005403F">
              <w:rPr>
                <w:rFonts w:ascii="Marianne" w:hAnsi="Marianne" w:cs="Arial"/>
                <w:sz w:val="14"/>
                <w:szCs w:val="14"/>
              </w:rPr>
              <w:t>Bureau de la lutte contre l'exclusion</w:t>
            </w:r>
            <w:r w:rsidRPr="0005403F">
              <w:rPr>
                <w:rFonts w:ascii="Marianne" w:hAnsi="Marianne" w:cs="Arial"/>
                <w:sz w:val="18"/>
                <w:szCs w:val="18"/>
              </w:rPr>
              <w:t xml:space="preserve"> </w:t>
            </w:r>
          </w:p>
          <w:p w14:paraId="6AA47A5C" w14:textId="77777777" w:rsidR="0011625C" w:rsidRPr="0005403F" w:rsidRDefault="0011625C" w:rsidP="00626715">
            <w:pPr>
              <w:widowControl w:val="0"/>
              <w:autoSpaceDE w:val="0"/>
              <w:autoSpaceDN w:val="0"/>
              <w:rPr>
                <w:rFonts w:ascii="Marianne" w:hAnsi="Marianne" w:cs="Arial"/>
                <w:sz w:val="18"/>
                <w:szCs w:val="18"/>
              </w:rPr>
            </w:pPr>
          </w:p>
        </w:tc>
        <w:tc>
          <w:tcPr>
            <w:tcW w:w="4987" w:type="dxa"/>
          </w:tcPr>
          <w:p w14:paraId="42F7030C" w14:textId="2A29EFFF" w:rsidR="0011625C" w:rsidRPr="0005403F" w:rsidRDefault="0011625C" w:rsidP="0005403F">
            <w:pPr>
              <w:widowControl w:val="0"/>
              <w:autoSpaceDE w:val="0"/>
              <w:autoSpaceDN w:val="0"/>
              <w:spacing w:line="276" w:lineRule="auto"/>
              <w:ind w:left="1662"/>
              <w:jc w:val="right"/>
              <w:rPr>
                <w:rFonts w:ascii="Marianne" w:hAnsi="Marianne" w:cs="Arial"/>
                <w:sz w:val="16"/>
                <w:szCs w:val="16"/>
              </w:rPr>
            </w:pPr>
            <w:r w:rsidRPr="0005403F">
              <w:rPr>
                <w:rFonts w:ascii="Marianne" w:hAnsi="Marianne" w:cs="Arial"/>
                <w:sz w:val="16"/>
                <w:szCs w:val="16"/>
              </w:rPr>
              <w:t xml:space="preserve">Paris, le </w:t>
            </w:r>
            <w:r w:rsidR="00142465" w:rsidRPr="0005403F">
              <w:rPr>
                <w:rFonts w:ascii="Marianne" w:hAnsi="Marianne" w:cs="Arial"/>
                <w:sz w:val="16"/>
                <w:szCs w:val="16"/>
              </w:rPr>
              <w:t>17</w:t>
            </w:r>
            <w:r w:rsidRPr="0005403F">
              <w:rPr>
                <w:rFonts w:ascii="Marianne" w:hAnsi="Marianne" w:cs="Arial"/>
                <w:sz w:val="16"/>
                <w:szCs w:val="16"/>
              </w:rPr>
              <w:t xml:space="preserve"> avril 2026</w:t>
            </w:r>
          </w:p>
          <w:p w14:paraId="193CC538" w14:textId="04164815" w:rsidR="0011625C" w:rsidRPr="0005403F" w:rsidRDefault="0011625C" w:rsidP="0005403F">
            <w:pPr>
              <w:widowControl w:val="0"/>
              <w:autoSpaceDE w:val="0"/>
              <w:autoSpaceDN w:val="0"/>
              <w:spacing w:line="276" w:lineRule="auto"/>
              <w:ind w:left="1662"/>
              <w:jc w:val="right"/>
              <w:rPr>
                <w:rFonts w:ascii="Marianne" w:hAnsi="Marianne" w:cs="Arial"/>
                <w:sz w:val="16"/>
                <w:szCs w:val="16"/>
              </w:rPr>
            </w:pPr>
            <w:r w:rsidRPr="0005403F">
              <w:rPr>
                <w:rFonts w:ascii="Marianne" w:hAnsi="Marianne" w:cs="Arial"/>
                <w:sz w:val="16"/>
                <w:szCs w:val="16"/>
              </w:rPr>
              <w:t>DREES-BLEX N° 26-03</w:t>
            </w:r>
          </w:p>
          <w:p w14:paraId="4B66B15C" w14:textId="77777777" w:rsidR="0011625C" w:rsidRPr="0005403F" w:rsidRDefault="0011625C" w:rsidP="00626715">
            <w:pPr>
              <w:widowControl w:val="0"/>
              <w:autoSpaceDE w:val="0"/>
              <w:autoSpaceDN w:val="0"/>
              <w:spacing w:line="276" w:lineRule="auto"/>
              <w:ind w:left="1662"/>
              <w:rPr>
                <w:rFonts w:ascii="Marianne" w:hAnsi="Marianne" w:cs="Arial"/>
                <w:sz w:val="18"/>
                <w:szCs w:val="18"/>
              </w:rPr>
            </w:pPr>
          </w:p>
        </w:tc>
      </w:tr>
    </w:tbl>
    <w:p w14:paraId="7E1B4B4A" w14:textId="77777777" w:rsidR="0011625C" w:rsidRPr="0005403F" w:rsidRDefault="0011625C" w:rsidP="0011625C">
      <w:pPr>
        <w:tabs>
          <w:tab w:val="left" w:pos="426"/>
          <w:tab w:val="left" w:pos="851"/>
        </w:tabs>
        <w:rPr>
          <w:rFonts w:ascii="Marianne" w:hAnsi="Marianne" w:cs="Arial"/>
          <w:sz w:val="14"/>
          <w:szCs w:val="14"/>
        </w:rPr>
      </w:pPr>
      <w:r w:rsidRPr="0005403F">
        <w:rPr>
          <w:rFonts w:ascii="Marianne" w:hAnsi="Marianne" w:cs="Arial"/>
          <w:sz w:val="14"/>
          <w:szCs w:val="14"/>
        </w:rPr>
        <w:t>Dossier suivi par : Carole Lardoux</w:t>
      </w:r>
    </w:p>
    <w:p w14:paraId="78244ED0" w14:textId="77777777" w:rsidR="0011625C" w:rsidRPr="0005403F" w:rsidRDefault="0011625C" w:rsidP="0011625C">
      <w:pPr>
        <w:tabs>
          <w:tab w:val="left" w:pos="426"/>
          <w:tab w:val="left" w:pos="851"/>
        </w:tabs>
        <w:rPr>
          <w:rFonts w:ascii="Marianne" w:hAnsi="Marianne"/>
          <w:sz w:val="14"/>
          <w:szCs w:val="14"/>
          <w:u w:val="single" w:color="0000FF"/>
        </w:rPr>
      </w:pPr>
      <w:proofErr w:type="gramStart"/>
      <w:r w:rsidRPr="0005403F">
        <w:rPr>
          <w:rFonts w:ascii="Marianne" w:hAnsi="Marianne" w:cs="Arial"/>
          <w:sz w:val="14"/>
          <w:szCs w:val="14"/>
        </w:rPr>
        <w:t>Mail:</w:t>
      </w:r>
      <w:proofErr w:type="gramEnd"/>
      <w:r w:rsidRPr="0005403F">
        <w:rPr>
          <w:rFonts w:ascii="Marianne" w:hAnsi="Marianne" w:cs="Arial"/>
          <w:sz w:val="14"/>
          <w:szCs w:val="14"/>
        </w:rPr>
        <w:t xml:space="preserve"> carole.lardoux@externes</w:t>
      </w:r>
      <w:r w:rsidRPr="0005403F">
        <w:rPr>
          <w:rFonts w:ascii="Marianne" w:hAnsi="Marianne"/>
          <w:sz w:val="14"/>
          <w:szCs w:val="14"/>
        </w:rPr>
        <w:t xml:space="preserve">.sante.gouv.fr </w:t>
      </w:r>
    </w:p>
    <w:p w14:paraId="5DAC0291" w14:textId="77777777" w:rsidR="0011625C" w:rsidRPr="0005403F" w:rsidRDefault="0011625C" w:rsidP="0011625C">
      <w:pPr>
        <w:widowControl w:val="0"/>
        <w:autoSpaceDE w:val="0"/>
        <w:autoSpaceDN w:val="0"/>
        <w:spacing w:line="276" w:lineRule="auto"/>
        <w:rPr>
          <w:rFonts w:ascii="Marianne" w:hAnsi="Marianne" w:cs="Arial"/>
          <w:sz w:val="18"/>
          <w:szCs w:val="18"/>
        </w:rPr>
      </w:pPr>
    </w:p>
    <w:p w14:paraId="244EE02A" w14:textId="53FC5884" w:rsidR="0011625C" w:rsidRPr="0005403F" w:rsidRDefault="0011625C" w:rsidP="0011625C">
      <w:pPr>
        <w:spacing w:line="276" w:lineRule="auto"/>
        <w:rPr>
          <w:rFonts w:ascii="Marianne" w:hAnsi="Marianne"/>
          <w:b/>
          <w:sz w:val="18"/>
          <w:szCs w:val="18"/>
        </w:rPr>
      </w:pPr>
      <w:bookmarkStart w:id="0" w:name="_Hlk227339287"/>
      <w:r w:rsidRPr="0005403F">
        <w:rPr>
          <w:rFonts w:ascii="Marianne" w:hAnsi="Marianne"/>
          <w:b/>
          <w:sz w:val="18"/>
          <w:szCs w:val="18"/>
        </w:rPr>
        <w:t>Objet : Compte-rendu de la 1</w:t>
      </w:r>
      <w:r w:rsidR="00CC7EDF" w:rsidRPr="0005403F">
        <w:rPr>
          <w:rFonts w:ascii="Marianne" w:hAnsi="Marianne"/>
          <w:b/>
          <w:sz w:val="18"/>
          <w:szCs w:val="18"/>
        </w:rPr>
        <w:t>3</w:t>
      </w:r>
      <w:r w:rsidRPr="0005403F">
        <w:rPr>
          <w:rFonts w:ascii="Marianne" w:hAnsi="Marianne"/>
          <w:b/>
          <w:sz w:val="18"/>
          <w:szCs w:val="18"/>
          <w:vertAlign w:val="superscript"/>
        </w:rPr>
        <w:t>ème</w:t>
      </w:r>
      <w:r w:rsidRPr="0005403F">
        <w:rPr>
          <w:rFonts w:ascii="Marianne" w:hAnsi="Marianne"/>
          <w:b/>
          <w:sz w:val="18"/>
          <w:szCs w:val="18"/>
        </w:rPr>
        <w:t xml:space="preserve"> réunion du groupe d’études « analyses quantitatives sur l’hébergement social et les sans-domicile » - </w:t>
      </w:r>
      <w:r w:rsidR="00CC7EDF" w:rsidRPr="0005403F">
        <w:rPr>
          <w:rFonts w:ascii="Marianne" w:hAnsi="Marianne"/>
          <w:b/>
          <w:sz w:val="18"/>
          <w:szCs w:val="18"/>
        </w:rPr>
        <w:t>3</w:t>
      </w:r>
      <w:r w:rsidRPr="0005403F">
        <w:rPr>
          <w:rFonts w:ascii="Marianne" w:hAnsi="Marianne"/>
          <w:b/>
          <w:sz w:val="18"/>
          <w:szCs w:val="18"/>
        </w:rPr>
        <w:t xml:space="preserve"> </w:t>
      </w:r>
      <w:r w:rsidR="00CC7EDF" w:rsidRPr="0005403F">
        <w:rPr>
          <w:rFonts w:ascii="Marianne" w:hAnsi="Marianne"/>
          <w:b/>
          <w:sz w:val="18"/>
          <w:szCs w:val="18"/>
        </w:rPr>
        <w:t>avril</w:t>
      </w:r>
      <w:r w:rsidRPr="0005403F">
        <w:rPr>
          <w:rFonts w:ascii="Marianne" w:hAnsi="Marianne"/>
          <w:b/>
          <w:sz w:val="18"/>
          <w:szCs w:val="18"/>
        </w:rPr>
        <w:t xml:space="preserve"> 202</w:t>
      </w:r>
      <w:r w:rsidR="00CC7EDF" w:rsidRPr="0005403F">
        <w:rPr>
          <w:rFonts w:ascii="Marianne" w:hAnsi="Marianne"/>
          <w:b/>
          <w:sz w:val="18"/>
          <w:szCs w:val="18"/>
        </w:rPr>
        <w:t>6</w:t>
      </w:r>
    </w:p>
    <w:p w14:paraId="67FB73A3" w14:textId="77777777" w:rsidR="0011625C" w:rsidRPr="0005403F" w:rsidRDefault="0011625C" w:rsidP="0011625C">
      <w:pPr>
        <w:rPr>
          <w:rFonts w:ascii="Marianne" w:hAnsi="Marianne"/>
          <w:sz w:val="18"/>
          <w:szCs w:val="18"/>
        </w:rPr>
      </w:pPr>
    </w:p>
    <w:p w14:paraId="343B6422" w14:textId="77777777" w:rsidR="00CC7EDF" w:rsidRPr="0005403F" w:rsidRDefault="00CC7EDF" w:rsidP="00CC7EDF">
      <w:pPr>
        <w:rPr>
          <w:rFonts w:ascii="Marianne" w:hAnsi="Marianne" w:cs="Arial"/>
          <w:sz w:val="18"/>
          <w:szCs w:val="18"/>
        </w:rPr>
      </w:pPr>
      <w:r w:rsidRPr="0005403F">
        <w:rPr>
          <w:rFonts w:ascii="Marianne" w:hAnsi="Marianne" w:cs="Arial"/>
          <w:sz w:val="18"/>
          <w:szCs w:val="18"/>
        </w:rPr>
        <w:t>Les interventions sont :</w:t>
      </w:r>
    </w:p>
    <w:p w14:paraId="294FA4DE" w14:textId="7F4A7AE5" w:rsidR="00835C5D" w:rsidRPr="0005403F" w:rsidRDefault="00835C5D" w:rsidP="0011625C">
      <w:pPr>
        <w:rPr>
          <w:rFonts w:ascii="Marianne" w:hAnsi="Marianne"/>
          <w:sz w:val="18"/>
          <w:szCs w:val="18"/>
        </w:rPr>
      </w:pPr>
      <w:r w:rsidRPr="0005403F">
        <w:rPr>
          <w:rFonts w:ascii="Marianne" w:hAnsi="Marianne"/>
          <w:sz w:val="18"/>
          <w:szCs w:val="18"/>
        </w:rPr>
        <w:t xml:space="preserve">- Enquête </w:t>
      </w:r>
      <w:proofErr w:type="spellStart"/>
      <w:r w:rsidRPr="0005403F">
        <w:rPr>
          <w:rFonts w:ascii="Marianne" w:hAnsi="Marianne"/>
          <w:sz w:val="18"/>
          <w:szCs w:val="18"/>
        </w:rPr>
        <w:t>Hebtiers</w:t>
      </w:r>
      <w:proofErr w:type="spellEnd"/>
      <w:r w:rsidRPr="0005403F">
        <w:rPr>
          <w:rFonts w:ascii="Marianne" w:hAnsi="Marianne"/>
          <w:sz w:val="18"/>
          <w:szCs w:val="18"/>
        </w:rPr>
        <w:t xml:space="preserve"> </w:t>
      </w:r>
      <w:r w:rsidR="00E553AB" w:rsidRPr="0005403F">
        <w:rPr>
          <w:rFonts w:ascii="Marianne" w:hAnsi="Marianne"/>
          <w:sz w:val="18"/>
          <w:szCs w:val="18"/>
        </w:rPr>
        <w:t>- O</w:t>
      </w:r>
      <w:r w:rsidRPr="0005403F">
        <w:rPr>
          <w:rFonts w:ascii="Marianne" w:hAnsi="Marianne"/>
          <w:sz w:val="18"/>
          <w:szCs w:val="18"/>
        </w:rPr>
        <w:t xml:space="preserve">bservatoire du </w:t>
      </w:r>
      <w:proofErr w:type="spellStart"/>
      <w:r w:rsidRPr="0005403F">
        <w:rPr>
          <w:rFonts w:ascii="Marianne" w:hAnsi="Marianne"/>
          <w:sz w:val="18"/>
          <w:szCs w:val="18"/>
        </w:rPr>
        <w:t>samusocial</w:t>
      </w:r>
      <w:proofErr w:type="spellEnd"/>
      <w:r w:rsidRPr="0005403F">
        <w:rPr>
          <w:rFonts w:ascii="Marianne" w:hAnsi="Marianne"/>
          <w:sz w:val="18"/>
          <w:szCs w:val="18"/>
        </w:rPr>
        <w:t>,</w:t>
      </w:r>
    </w:p>
    <w:p w14:paraId="6F74A915" w14:textId="77777777" w:rsidR="00835C5D" w:rsidRPr="0005403F" w:rsidRDefault="00835C5D" w:rsidP="0011625C">
      <w:pPr>
        <w:rPr>
          <w:rFonts w:ascii="Marianne" w:hAnsi="Marianne"/>
          <w:sz w:val="18"/>
          <w:szCs w:val="18"/>
        </w:rPr>
      </w:pPr>
      <w:r w:rsidRPr="0005403F">
        <w:rPr>
          <w:rFonts w:ascii="Marianne" w:hAnsi="Marianne"/>
          <w:sz w:val="18"/>
          <w:szCs w:val="18"/>
        </w:rPr>
        <w:t>- Les profils et les trajectoires des résidents des structures de logement adapté – DRIHL,</w:t>
      </w:r>
    </w:p>
    <w:p w14:paraId="6987774F" w14:textId="21006C72" w:rsidR="00835C5D" w:rsidRPr="0005403F" w:rsidRDefault="00835C5D" w:rsidP="0011625C">
      <w:pPr>
        <w:rPr>
          <w:rFonts w:ascii="Marianne" w:hAnsi="Marianne"/>
          <w:sz w:val="18"/>
          <w:szCs w:val="18"/>
        </w:rPr>
      </w:pPr>
      <w:r w:rsidRPr="0005403F">
        <w:rPr>
          <w:rFonts w:ascii="Marianne" w:hAnsi="Marianne"/>
          <w:sz w:val="18"/>
          <w:szCs w:val="18"/>
        </w:rPr>
        <w:t xml:space="preserve">- Enquête sur les femmes et le sans </w:t>
      </w:r>
      <w:proofErr w:type="spellStart"/>
      <w:r w:rsidRPr="0005403F">
        <w:rPr>
          <w:rFonts w:ascii="Marianne" w:hAnsi="Marianne"/>
          <w:sz w:val="18"/>
          <w:szCs w:val="18"/>
        </w:rPr>
        <w:t>abrisme</w:t>
      </w:r>
      <w:proofErr w:type="spellEnd"/>
      <w:r w:rsidRPr="0005403F">
        <w:rPr>
          <w:rFonts w:ascii="Marianne" w:hAnsi="Marianne"/>
          <w:sz w:val="18"/>
          <w:szCs w:val="18"/>
        </w:rPr>
        <w:t xml:space="preserve"> (vu par les SIAO et vu par la veille sociale)</w:t>
      </w:r>
      <w:r w:rsidR="00E553AB" w:rsidRPr="0005403F">
        <w:rPr>
          <w:rFonts w:ascii="Marianne" w:hAnsi="Marianne"/>
          <w:sz w:val="18"/>
          <w:szCs w:val="18"/>
        </w:rPr>
        <w:t xml:space="preserve"> – </w:t>
      </w:r>
      <w:r w:rsidR="00A90058" w:rsidRPr="0005403F">
        <w:rPr>
          <w:rFonts w:ascii="Marianne" w:hAnsi="Marianne"/>
          <w:sz w:val="18"/>
          <w:szCs w:val="18"/>
        </w:rPr>
        <w:t>Fédération</w:t>
      </w:r>
      <w:r w:rsidR="00E553AB" w:rsidRPr="0005403F">
        <w:rPr>
          <w:rFonts w:ascii="Marianne" w:hAnsi="Marianne"/>
          <w:sz w:val="18"/>
          <w:szCs w:val="18"/>
        </w:rPr>
        <w:t xml:space="preserve"> des acteurs de la solidarité</w:t>
      </w:r>
      <w:bookmarkEnd w:id="0"/>
      <w:r w:rsidRPr="0005403F">
        <w:rPr>
          <w:rFonts w:ascii="Marianne" w:hAnsi="Marianne"/>
          <w:sz w:val="18"/>
          <w:szCs w:val="18"/>
        </w:rPr>
        <w:t>.</w:t>
      </w:r>
    </w:p>
    <w:p w14:paraId="234F3A79" w14:textId="77777777" w:rsidR="002847B6" w:rsidRPr="0005403F" w:rsidRDefault="002847B6" w:rsidP="0011625C">
      <w:pPr>
        <w:rPr>
          <w:rFonts w:ascii="Marianne" w:hAnsi="Marianne"/>
          <w:sz w:val="18"/>
          <w:szCs w:val="18"/>
        </w:rPr>
      </w:pPr>
    </w:p>
    <w:p w14:paraId="12ED9881" w14:textId="77777777" w:rsidR="00CC7EDF" w:rsidRPr="0005403F" w:rsidRDefault="00CC7EDF" w:rsidP="00CC7EDF">
      <w:pPr>
        <w:rPr>
          <w:rFonts w:ascii="Marianne" w:hAnsi="Marianne"/>
          <w:sz w:val="18"/>
          <w:szCs w:val="18"/>
        </w:rPr>
      </w:pPr>
      <w:bookmarkStart w:id="1" w:name="_Hlk189824002"/>
      <w:r w:rsidRPr="0005403F">
        <w:rPr>
          <w:rFonts w:ascii="Marianne" w:hAnsi="Marianne"/>
          <w:sz w:val="18"/>
          <w:szCs w:val="18"/>
        </w:rPr>
        <w:t>Ce compte-rendu est accompagné des 3</w:t>
      </w:r>
      <w:r w:rsidRPr="0005403F">
        <w:rPr>
          <w:rFonts w:ascii="Marianne" w:hAnsi="Marianne"/>
          <w:color w:val="FF0000"/>
          <w:sz w:val="18"/>
          <w:szCs w:val="18"/>
        </w:rPr>
        <w:t xml:space="preserve"> </w:t>
      </w:r>
      <w:r w:rsidRPr="0005403F">
        <w:rPr>
          <w:rFonts w:ascii="Marianne" w:hAnsi="Marianne"/>
          <w:sz w:val="18"/>
          <w:szCs w:val="18"/>
        </w:rPr>
        <w:t>supports de présentation et il comprend les liens vers des publication</w:t>
      </w:r>
      <w:bookmarkEnd w:id="1"/>
      <w:r w:rsidRPr="0005403F">
        <w:rPr>
          <w:rFonts w:ascii="Marianne" w:hAnsi="Marianne"/>
          <w:sz w:val="18"/>
          <w:szCs w:val="18"/>
        </w:rPr>
        <w:t>s.</w:t>
      </w:r>
    </w:p>
    <w:p w14:paraId="400050D3" w14:textId="77777777" w:rsidR="00CC7EDF" w:rsidRPr="0005403F" w:rsidRDefault="00CC7EDF" w:rsidP="00CC7EDF">
      <w:pPr>
        <w:rPr>
          <w:rFonts w:ascii="Marianne" w:hAnsi="Marianne"/>
          <w:sz w:val="18"/>
          <w:szCs w:val="18"/>
        </w:rPr>
      </w:pPr>
    </w:p>
    <w:p w14:paraId="67297ED3" w14:textId="77777777" w:rsidR="00CC7EDF" w:rsidRPr="0005403F" w:rsidRDefault="00CC7EDF" w:rsidP="00CC7EDF">
      <w:pPr>
        <w:rPr>
          <w:rFonts w:ascii="Marianne" w:hAnsi="Marianne"/>
          <w:sz w:val="18"/>
          <w:szCs w:val="18"/>
        </w:rPr>
      </w:pPr>
      <w:r w:rsidRPr="0005403F">
        <w:rPr>
          <w:rFonts w:ascii="Marianne" w:hAnsi="Marianne"/>
          <w:sz w:val="18"/>
          <w:szCs w:val="18"/>
        </w:rPr>
        <w:t>Et pour rappel, les supports de présentation ainsi que les liens vers les travaux présentés sont disponibles ici :</w:t>
      </w:r>
    </w:p>
    <w:p w14:paraId="3DF34C21" w14:textId="77777777" w:rsidR="00CC7EDF" w:rsidRPr="0005403F" w:rsidRDefault="00CC7EDF" w:rsidP="00CC7EDF">
      <w:pPr>
        <w:rPr>
          <w:rFonts w:ascii="Marianne" w:hAnsi="Marianne"/>
          <w:sz w:val="18"/>
          <w:szCs w:val="18"/>
        </w:rPr>
      </w:pPr>
      <w:hyperlink r:id="rId10" w:history="1">
        <w:r w:rsidRPr="0005403F">
          <w:rPr>
            <w:rStyle w:val="Lienhypertexte"/>
            <w:rFonts w:ascii="Marianne" w:eastAsiaTheme="majorEastAsia" w:hAnsi="Marianne"/>
            <w:sz w:val="18"/>
            <w:szCs w:val="18"/>
          </w:rPr>
          <w:t>Groupe d'études « analyses quantitatives sur l'hébergement social et les sans-domiciles » | Direction de la recherche, des études, de l'évaluation et des statistiques (solidarites-sante.gouv.fr)</w:t>
        </w:r>
      </w:hyperlink>
    </w:p>
    <w:p w14:paraId="4D1DFFDD" w14:textId="77777777" w:rsidR="00CC7EDF" w:rsidRPr="0005403F" w:rsidRDefault="00CC7EDF" w:rsidP="0011625C">
      <w:pPr>
        <w:rPr>
          <w:rFonts w:ascii="Marianne" w:hAnsi="Marianne"/>
          <w:sz w:val="18"/>
          <w:szCs w:val="18"/>
        </w:rPr>
      </w:pPr>
    </w:p>
    <w:p w14:paraId="5A590898" w14:textId="13860CA5" w:rsidR="00CC7EDF" w:rsidRPr="0005403F" w:rsidRDefault="00CC7EDF" w:rsidP="00CC7EDF">
      <w:pPr>
        <w:rPr>
          <w:rFonts w:ascii="Marianne" w:hAnsi="Marianne"/>
          <w:b/>
          <w:bCs/>
          <w:caps/>
          <w:sz w:val="18"/>
          <w:szCs w:val="18"/>
        </w:rPr>
      </w:pPr>
      <w:r w:rsidRPr="0005403F">
        <w:rPr>
          <w:rFonts w:ascii="Marianne" w:hAnsi="Marianne"/>
          <w:b/>
          <w:bCs/>
          <w:caps/>
          <w:sz w:val="18"/>
          <w:szCs w:val="18"/>
        </w:rPr>
        <w:t xml:space="preserve">Enquête Hebtiers </w:t>
      </w:r>
      <w:r w:rsidR="00A90058" w:rsidRPr="0005403F">
        <w:rPr>
          <w:rFonts w:ascii="Marianne" w:hAnsi="Marianne"/>
          <w:b/>
          <w:bCs/>
          <w:caps/>
          <w:sz w:val="18"/>
          <w:szCs w:val="18"/>
        </w:rPr>
        <w:t>- O</w:t>
      </w:r>
      <w:r w:rsidRPr="0005403F">
        <w:rPr>
          <w:rFonts w:ascii="Marianne" w:hAnsi="Marianne"/>
          <w:b/>
          <w:bCs/>
          <w:caps/>
          <w:sz w:val="18"/>
          <w:szCs w:val="18"/>
        </w:rPr>
        <w:t>bservatoire du samusocial</w:t>
      </w:r>
      <w:r w:rsidR="00A90058" w:rsidRPr="0005403F">
        <w:rPr>
          <w:rFonts w:ascii="Marianne" w:hAnsi="Marianne"/>
          <w:b/>
          <w:bCs/>
          <w:caps/>
          <w:sz w:val="18"/>
          <w:szCs w:val="18"/>
        </w:rPr>
        <w:t xml:space="preserve"> de Paris</w:t>
      </w:r>
    </w:p>
    <w:p w14:paraId="41A5373D" w14:textId="77777777" w:rsidR="004F3322" w:rsidRPr="0005403F" w:rsidRDefault="004F3322" w:rsidP="004F3322">
      <w:pPr>
        <w:rPr>
          <w:rFonts w:ascii="Marianne" w:hAnsi="Marianne"/>
          <w:b/>
          <w:bCs/>
          <w:sz w:val="18"/>
          <w:szCs w:val="18"/>
        </w:rPr>
      </w:pPr>
      <w:r w:rsidRPr="0005403F">
        <w:rPr>
          <w:rFonts w:ascii="Marianne" w:hAnsi="Marianne"/>
          <w:b/>
          <w:bCs/>
          <w:sz w:val="18"/>
          <w:szCs w:val="18"/>
        </w:rPr>
        <w:t xml:space="preserve">Être </w:t>
      </w:r>
      <w:proofErr w:type="spellStart"/>
      <w:proofErr w:type="gramStart"/>
      <w:r w:rsidRPr="0005403F">
        <w:rPr>
          <w:rFonts w:ascii="Marianne" w:hAnsi="Marianne"/>
          <w:b/>
          <w:bCs/>
          <w:sz w:val="18"/>
          <w:szCs w:val="18"/>
        </w:rPr>
        <w:t>hébergé.e</w:t>
      </w:r>
      <w:proofErr w:type="spellEnd"/>
      <w:proofErr w:type="gramEnd"/>
      <w:r w:rsidRPr="0005403F">
        <w:rPr>
          <w:rFonts w:ascii="Marianne" w:hAnsi="Marianne"/>
          <w:b/>
          <w:bCs/>
          <w:sz w:val="18"/>
          <w:szCs w:val="18"/>
        </w:rPr>
        <w:t xml:space="preserve"> chez des tiers et recourir à des dispositifs d’aide aux personnes sans domicile</w:t>
      </w:r>
    </w:p>
    <w:p w14:paraId="73112D43" w14:textId="77777777" w:rsidR="004F3322" w:rsidRPr="0005403F" w:rsidRDefault="004F3322" w:rsidP="00CC7EDF">
      <w:pPr>
        <w:rPr>
          <w:rFonts w:ascii="Marianne" w:hAnsi="Marianne"/>
          <w:b/>
          <w:bCs/>
          <w:sz w:val="18"/>
          <w:szCs w:val="18"/>
        </w:rPr>
      </w:pPr>
    </w:p>
    <w:p w14:paraId="0B3F942C" w14:textId="6649EDCF" w:rsidR="00CC7EDF" w:rsidRPr="0005403F" w:rsidRDefault="00CC7EDF" w:rsidP="00CC7EDF">
      <w:pPr>
        <w:rPr>
          <w:rFonts w:ascii="Marianne" w:hAnsi="Marianne"/>
          <w:sz w:val="18"/>
          <w:szCs w:val="18"/>
        </w:rPr>
      </w:pPr>
      <w:r w:rsidRPr="0005403F">
        <w:rPr>
          <w:rFonts w:ascii="Marianne" w:hAnsi="Marianne"/>
          <w:b/>
          <w:bCs/>
          <w:sz w:val="18"/>
          <w:szCs w:val="18"/>
        </w:rPr>
        <w:t>Présentation</w:t>
      </w:r>
      <w:r w:rsidRPr="0005403F">
        <w:rPr>
          <w:rFonts w:ascii="Marianne" w:hAnsi="Marianne"/>
          <w:sz w:val="18"/>
          <w:szCs w:val="18"/>
        </w:rPr>
        <w:t xml:space="preserve"> par </w:t>
      </w:r>
      <w:r w:rsidR="009A1E23" w:rsidRPr="0005403F">
        <w:rPr>
          <w:rFonts w:ascii="Marianne" w:hAnsi="Marianne"/>
          <w:sz w:val="18"/>
          <w:szCs w:val="18"/>
        </w:rPr>
        <w:t xml:space="preserve">Amandine Lebugle, Juliette </w:t>
      </w:r>
      <w:proofErr w:type="spellStart"/>
      <w:r w:rsidR="009A1E23" w:rsidRPr="0005403F">
        <w:rPr>
          <w:rFonts w:ascii="Marianne" w:hAnsi="Marianne"/>
          <w:sz w:val="18"/>
          <w:szCs w:val="18"/>
        </w:rPr>
        <w:t>Malbrel</w:t>
      </w:r>
      <w:proofErr w:type="spellEnd"/>
      <w:r w:rsidR="009A1E23" w:rsidRPr="0005403F">
        <w:rPr>
          <w:rFonts w:ascii="Marianne" w:hAnsi="Marianne"/>
          <w:sz w:val="18"/>
          <w:szCs w:val="18"/>
        </w:rPr>
        <w:t xml:space="preserve"> et Jacques </w:t>
      </w:r>
      <w:proofErr w:type="spellStart"/>
      <w:r w:rsidR="009A1E23" w:rsidRPr="0005403F">
        <w:rPr>
          <w:rFonts w:ascii="Marianne" w:hAnsi="Marianne"/>
          <w:sz w:val="18"/>
          <w:szCs w:val="18"/>
        </w:rPr>
        <w:t>Pisarick</w:t>
      </w:r>
      <w:proofErr w:type="spellEnd"/>
    </w:p>
    <w:p w14:paraId="7E1F3E55" w14:textId="77777777" w:rsidR="00D86DD3" w:rsidRPr="0005403F" w:rsidRDefault="00D86DD3" w:rsidP="00CC7EDF">
      <w:pPr>
        <w:rPr>
          <w:rFonts w:ascii="Marianne" w:hAnsi="Marianne"/>
          <w:color w:val="000000" w:themeColor="text1"/>
          <w:sz w:val="18"/>
          <w:szCs w:val="18"/>
        </w:rPr>
      </w:pPr>
    </w:p>
    <w:p w14:paraId="212420FF" w14:textId="01E30ABA" w:rsidR="00CC7EDF" w:rsidRPr="0005403F" w:rsidRDefault="00CC7EDF" w:rsidP="00CC7EDF">
      <w:pPr>
        <w:rPr>
          <w:rFonts w:ascii="Marianne" w:hAnsi="Marianne"/>
          <w:color w:val="000000" w:themeColor="text1"/>
          <w:sz w:val="18"/>
          <w:szCs w:val="18"/>
        </w:rPr>
      </w:pPr>
      <w:r w:rsidRPr="0005403F">
        <w:rPr>
          <w:rFonts w:ascii="Marianne" w:hAnsi="Marianne"/>
          <w:color w:val="000000" w:themeColor="text1"/>
          <w:sz w:val="18"/>
          <w:szCs w:val="18"/>
        </w:rPr>
        <w:t>Ont été présentés :</w:t>
      </w:r>
    </w:p>
    <w:p w14:paraId="3F978A35" w14:textId="59FD9673" w:rsidR="006818DA" w:rsidRPr="0005403F" w:rsidRDefault="006818DA" w:rsidP="00CC7EDF">
      <w:pPr>
        <w:pStyle w:val="Paragraphedeliste"/>
        <w:numPr>
          <w:ilvl w:val="0"/>
          <w:numId w:val="1"/>
        </w:numPr>
        <w:spacing w:after="0" w:line="240" w:lineRule="auto"/>
        <w:jc w:val="both"/>
        <w:rPr>
          <w:rFonts w:ascii="Marianne" w:eastAsia="Times New Roman" w:hAnsi="Marianne" w:cs="Times New Roman"/>
          <w:color w:val="000000" w:themeColor="text1"/>
          <w:kern w:val="0"/>
          <w:sz w:val="18"/>
          <w:szCs w:val="18"/>
          <w:lang w:eastAsia="fr-FR"/>
          <w14:ligatures w14:val="none"/>
        </w:rPr>
      </w:pPr>
      <w:proofErr w:type="gramStart"/>
      <w:r w:rsidRPr="0005403F">
        <w:rPr>
          <w:rFonts w:ascii="Marianne" w:eastAsia="Times New Roman" w:hAnsi="Marianne" w:cs="Times New Roman"/>
          <w:color w:val="000000" w:themeColor="text1"/>
          <w:kern w:val="0"/>
          <w:sz w:val="18"/>
          <w:szCs w:val="18"/>
          <w:lang w:eastAsia="fr-FR"/>
          <w14:ligatures w14:val="none"/>
        </w:rPr>
        <w:t>la</w:t>
      </w:r>
      <w:proofErr w:type="gramEnd"/>
      <w:r w:rsidRPr="0005403F">
        <w:rPr>
          <w:rFonts w:ascii="Marianne" w:eastAsia="Times New Roman" w:hAnsi="Marianne" w:cs="Times New Roman"/>
          <w:color w:val="000000" w:themeColor="text1"/>
          <w:kern w:val="0"/>
          <w:sz w:val="18"/>
          <w:szCs w:val="18"/>
          <w:lang w:eastAsia="fr-FR"/>
          <w14:ligatures w14:val="none"/>
        </w:rPr>
        <w:t xml:space="preserve"> méthodologie de l’enquête,</w:t>
      </w:r>
    </w:p>
    <w:p w14:paraId="261E2E9C" w14:textId="646A6951" w:rsidR="006818DA" w:rsidRPr="0005403F" w:rsidRDefault="006818DA" w:rsidP="00CC7EDF">
      <w:pPr>
        <w:pStyle w:val="Paragraphedeliste"/>
        <w:numPr>
          <w:ilvl w:val="0"/>
          <w:numId w:val="1"/>
        </w:numPr>
        <w:spacing w:after="0" w:line="240" w:lineRule="auto"/>
        <w:jc w:val="both"/>
        <w:rPr>
          <w:rFonts w:ascii="Marianne" w:eastAsia="Times New Roman" w:hAnsi="Marianne" w:cs="Times New Roman"/>
          <w:color w:val="000000" w:themeColor="text1"/>
          <w:kern w:val="0"/>
          <w:sz w:val="18"/>
          <w:szCs w:val="18"/>
          <w:lang w:eastAsia="fr-FR"/>
          <w14:ligatures w14:val="none"/>
        </w:rPr>
      </w:pPr>
      <w:proofErr w:type="gramStart"/>
      <w:r w:rsidRPr="0005403F">
        <w:rPr>
          <w:rFonts w:ascii="Marianne" w:eastAsia="Times New Roman" w:hAnsi="Marianne" w:cs="Times New Roman"/>
          <w:color w:val="000000" w:themeColor="text1"/>
          <w:kern w:val="0"/>
          <w:sz w:val="18"/>
          <w:szCs w:val="18"/>
          <w:lang w:eastAsia="fr-FR"/>
          <w14:ligatures w14:val="none"/>
        </w:rPr>
        <w:t>le</w:t>
      </w:r>
      <w:proofErr w:type="gramEnd"/>
      <w:r w:rsidRPr="0005403F">
        <w:rPr>
          <w:rFonts w:ascii="Marianne" w:eastAsia="Times New Roman" w:hAnsi="Marianne" w:cs="Times New Roman"/>
          <w:color w:val="000000" w:themeColor="text1"/>
          <w:kern w:val="0"/>
          <w:sz w:val="18"/>
          <w:szCs w:val="18"/>
          <w:lang w:eastAsia="fr-FR"/>
          <w14:ligatures w14:val="none"/>
        </w:rPr>
        <w:t xml:space="preserve"> profil des personnes hébergées</w:t>
      </w:r>
      <w:r w:rsidR="000071E7" w:rsidRPr="0005403F">
        <w:rPr>
          <w:rFonts w:ascii="Marianne" w:eastAsia="Times New Roman" w:hAnsi="Marianne" w:cs="Times New Roman"/>
          <w:color w:val="000000" w:themeColor="text1"/>
          <w:kern w:val="0"/>
          <w:sz w:val="18"/>
          <w:szCs w:val="18"/>
          <w:lang w:eastAsia="fr-FR"/>
          <w14:ligatures w14:val="none"/>
        </w:rPr>
        <w:t> : effectif</w:t>
      </w:r>
      <w:r w:rsidRPr="0005403F">
        <w:rPr>
          <w:rFonts w:ascii="Marianne" w:eastAsia="Times New Roman" w:hAnsi="Marianne" w:cs="Times New Roman"/>
          <w:color w:val="000000" w:themeColor="text1"/>
          <w:kern w:val="0"/>
          <w:sz w:val="18"/>
          <w:szCs w:val="18"/>
          <w:lang w:eastAsia="fr-FR"/>
          <w14:ligatures w14:val="none"/>
        </w:rPr>
        <w:t>,</w:t>
      </w:r>
      <w:r w:rsidR="000071E7" w:rsidRPr="0005403F">
        <w:rPr>
          <w:rFonts w:ascii="Marianne" w:eastAsia="Times New Roman" w:hAnsi="Marianne" w:cs="Times New Roman"/>
          <w:color w:val="000000" w:themeColor="text1"/>
          <w:kern w:val="0"/>
          <w:sz w:val="18"/>
          <w:szCs w:val="18"/>
          <w:lang w:eastAsia="fr-FR"/>
          <w14:ligatures w14:val="none"/>
        </w:rPr>
        <w:t xml:space="preserve"> caractéristiques socio-démographiques, parcours d’hébergement au cours des 12 derniers mois,</w:t>
      </w:r>
    </w:p>
    <w:p w14:paraId="79C25B61" w14:textId="4397B42E" w:rsidR="00CC7EDF" w:rsidRPr="0005403F" w:rsidRDefault="006818DA" w:rsidP="00CC7EDF">
      <w:pPr>
        <w:pStyle w:val="Paragraphedeliste"/>
        <w:numPr>
          <w:ilvl w:val="0"/>
          <w:numId w:val="1"/>
        </w:numPr>
        <w:spacing w:after="0" w:line="240" w:lineRule="auto"/>
        <w:jc w:val="both"/>
        <w:rPr>
          <w:rFonts w:ascii="Marianne" w:eastAsia="Times New Roman" w:hAnsi="Marianne" w:cs="Times New Roman"/>
          <w:color w:val="000000" w:themeColor="text1"/>
          <w:kern w:val="0"/>
          <w:sz w:val="18"/>
          <w:szCs w:val="18"/>
          <w:lang w:eastAsia="fr-FR"/>
          <w14:ligatures w14:val="none"/>
        </w:rPr>
      </w:pPr>
      <w:proofErr w:type="gramStart"/>
      <w:r w:rsidRPr="0005403F">
        <w:rPr>
          <w:rFonts w:ascii="Marianne" w:eastAsia="Times New Roman" w:hAnsi="Marianne" w:cs="Times New Roman"/>
          <w:color w:val="000000" w:themeColor="text1"/>
          <w:kern w:val="0"/>
          <w:sz w:val="18"/>
          <w:szCs w:val="18"/>
          <w:lang w:eastAsia="fr-FR"/>
          <w14:ligatures w14:val="none"/>
        </w:rPr>
        <w:t>leurs</w:t>
      </w:r>
      <w:proofErr w:type="gramEnd"/>
      <w:r w:rsidRPr="0005403F">
        <w:rPr>
          <w:rFonts w:ascii="Marianne" w:eastAsia="Times New Roman" w:hAnsi="Marianne" w:cs="Times New Roman"/>
          <w:color w:val="000000" w:themeColor="text1"/>
          <w:kern w:val="0"/>
          <w:sz w:val="18"/>
          <w:szCs w:val="18"/>
          <w:lang w:eastAsia="fr-FR"/>
          <w14:ligatures w14:val="none"/>
        </w:rPr>
        <w:t xml:space="preserve"> conditions d’hébergement</w:t>
      </w:r>
      <w:r w:rsidR="000071E7" w:rsidRPr="0005403F">
        <w:rPr>
          <w:rFonts w:ascii="Marianne" w:eastAsia="Times New Roman" w:hAnsi="Marianne" w:cs="Times New Roman"/>
          <w:color w:val="000000" w:themeColor="text1"/>
          <w:kern w:val="0"/>
          <w:sz w:val="18"/>
          <w:szCs w:val="18"/>
          <w:lang w:eastAsia="fr-FR"/>
          <w14:ligatures w14:val="none"/>
        </w:rPr>
        <w:t xml:space="preserve"> dans le dernier hébergement</w:t>
      </w:r>
      <w:r w:rsidRPr="0005403F">
        <w:rPr>
          <w:rFonts w:ascii="Marianne" w:eastAsia="Times New Roman" w:hAnsi="Marianne" w:cs="Times New Roman"/>
          <w:color w:val="000000" w:themeColor="text1"/>
          <w:kern w:val="0"/>
          <w:sz w:val="18"/>
          <w:szCs w:val="18"/>
          <w:lang w:eastAsia="fr-FR"/>
          <w14:ligatures w14:val="none"/>
        </w:rPr>
        <w:t>,</w:t>
      </w:r>
    </w:p>
    <w:p w14:paraId="3F56D7D1" w14:textId="57DB6875" w:rsidR="000071E7" w:rsidRPr="0005403F" w:rsidRDefault="000071E7" w:rsidP="00CC7EDF">
      <w:pPr>
        <w:pStyle w:val="Paragraphedeliste"/>
        <w:numPr>
          <w:ilvl w:val="0"/>
          <w:numId w:val="1"/>
        </w:numPr>
        <w:spacing w:after="0" w:line="240" w:lineRule="auto"/>
        <w:jc w:val="both"/>
        <w:rPr>
          <w:rFonts w:ascii="Marianne" w:eastAsia="Times New Roman" w:hAnsi="Marianne" w:cs="Times New Roman"/>
          <w:color w:val="000000" w:themeColor="text1"/>
          <w:kern w:val="0"/>
          <w:sz w:val="18"/>
          <w:szCs w:val="18"/>
          <w:lang w:eastAsia="fr-FR"/>
          <w14:ligatures w14:val="none"/>
        </w:rPr>
      </w:pPr>
      <w:proofErr w:type="gramStart"/>
      <w:r w:rsidRPr="0005403F">
        <w:rPr>
          <w:rFonts w:ascii="Marianne" w:eastAsia="Times New Roman" w:hAnsi="Marianne" w:cs="Times New Roman"/>
          <w:color w:val="000000" w:themeColor="text1"/>
          <w:kern w:val="0"/>
          <w:sz w:val="18"/>
          <w:szCs w:val="18"/>
          <w:lang w:eastAsia="fr-FR"/>
          <w14:ligatures w14:val="none"/>
        </w:rPr>
        <w:t>la</w:t>
      </w:r>
      <w:proofErr w:type="gramEnd"/>
      <w:r w:rsidRPr="0005403F">
        <w:rPr>
          <w:rFonts w:ascii="Marianne" w:eastAsia="Times New Roman" w:hAnsi="Marianne" w:cs="Times New Roman"/>
          <w:color w:val="000000" w:themeColor="text1"/>
          <w:kern w:val="0"/>
          <w:sz w:val="18"/>
          <w:szCs w:val="18"/>
          <w:lang w:eastAsia="fr-FR"/>
          <w14:ligatures w14:val="none"/>
        </w:rPr>
        <w:t xml:space="preserve"> relation entre les personnes hébergées et hébergeuses, les contreparties, les situations à risque, les violences,</w:t>
      </w:r>
    </w:p>
    <w:p w14:paraId="0AE0F3EC" w14:textId="231620F9" w:rsidR="000071E7" w:rsidRPr="0005403F" w:rsidRDefault="000071E7" w:rsidP="00CC7EDF">
      <w:pPr>
        <w:pStyle w:val="Paragraphedeliste"/>
        <w:numPr>
          <w:ilvl w:val="0"/>
          <w:numId w:val="1"/>
        </w:numPr>
        <w:spacing w:after="0" w:line="240" w:lineRule="auto"/>
        <w:jc w:val="both"/>
        <w:rPr>
          <w:rFonts w:ascii="Marianne" w:eastAsia="Times New Roman" w:hAnsi="Marianne" w:cs="Times New Roman"/>
          <w:color w:val="000000" w:themeColor="text1"/>
          <w:kern w:val="0"/>
          <w:sz w:val="18"/>
          <w:szCs w:val="18"/>
          <w:lang w:eastAsia="fr-FR"/>
          <w14:ligatures w14:val="none"/>
        </w:rPr>
      </w:pPr>
      <w:proofErr w:type="gramStart"/>
      <w:r w:rsidRPr="0005403F">
        <w:rPr>
          <w:rFonts w:ascii="Marianne" w:eastAsia="Times New Roman" w:hAnsi="Marianne" w:cs="Times New Roman"/>
          <w:color w:val="000000" w:themeColor="text1"/>
          <w:kern w:val="0"/>
          <w:sz w:val="18"/>
          <w:szCs w:val="18"/>
          <w:lang w:eastAsia="fr-FR"/>
          <w14:ligatures w14:val="none"/>
        </w:rPr>
        <w:t>les</w:t>
      </w:r>
      <w:proofErr w:type="gramEnd"/>
      <w:r w:rsidRPr="0005403F">
        <w:rPr>
          <w:rFonts w:ascii="Marianne" w:eastAsia="Times New Roman" w:hAnsi="Marianne" w:cs="Times New Roman"/>
          <w:color w:val="000000" w:themeColor="text1"/>
          <w:kern w:val="0"/>
          <w:sz w:val="18"/>
          <w:szCs w:val="18"/>
          <w:lang w:eastAsia="fr-FR"/>
          <w14:ligatures w14:val="none"/>
        </w:rPr>
        <w:t xml:space="preserve"> répercussions de la situation d’hébergement, </w:t>
      </w:r>
    </w:p>
    <w:p w14:paraId="49643202" w14:textId="23DF5045" w:rsidR="000071E7" w:rsidRPr="0005403F" w:rsidRDefault="006818DA" w:rsidP="00C42ABC">
      <w:pPr>
        <w:pStyle w:val="Paragraphedeliste"/>
        <w:numPr>
          <w:ilvl w:val="0"/>
          <w:numId w:val="1"/>
        </w:numPr>
        <w:spacing w:after="0" w:line="240" w:lineRule="auto"/>
        <w:jc w:val="both"/>
        <w:rPr>
          <w:rFonts w:ascii="Marianne" w:eastAsia="Times New Roman" w:hAnsi="Marianne" w:cs="Times New Roman"/>
          <w:color w:val="000000" w:themeColor="text1"/>
          <w:kern w:val="0"/>
          <w:sz w:val="18"/>
          <w:szCs w:val="18"/>
          <w:lang w:eastAsia="fr-FR"/>
          <w14:ligatures w14:val="none"/>
        </w:rPr>
      </w:pPr>
      <w:proofErr w:type="gramStart"/>
      <w:r w:rsidRPr="0005403F">
        <w:rPr>
          <w:rFonts w:ascii="Marianne" w:eastAsia="Times New Roman" w:hAnsi="Marianne" w:cs="Times New Roman"/>
          <w:color w:val="000000" w:themeColor="text1"/>
          <w:kern w:val="0"/>
          <w:sz w:val="18"/>
          <w:szCs w:val="18"/>
          <w:lang w:eastAsia="fr-FR"/>
          <w14:ligatures w14:val="none"/>
        </w:rPr>
        <w:t>quelques</w:t>
      </w:r>
      <w:proofErr w:type="gramEnd"/>
      <w:r w:rsidRPr="0005403F">
        <w:rPr>
          <w:rFonts w:ascii="Marianne" w:eastAsia="Times New Roman" w:hAnsi="Marianne" w:cs="Times New Roman"/>
          <w:color w:val="000000" w:themeColor="text1"/>
          <w:kern w:val="0"/>
          <w:sz w:val="18"/>
          <w:szCs w:val="18"/>
          <w:lang w:eastAsia="fr-FR"/>
          <w14:ligatures w14:val="none"/>
        </w:rPr>
        <w:t xml:space="preserve"> caractéristiques : santé, suivi</w:t>
      </w:r>
      <w:r w:rsidR="008E040E" w:rsidRPr="0005403F">
        <w:rPr>
          <w:rFonts w:ascii="Marianne" w:eastAsia="Times New Roman" w:hAnsi="Marianne" w:cs="Times New Roman"/>
          <w:color w:val="000000" w:themeColor="text1"/>
          <w:kern w:val="0"/>
          <w:sz w:val="18"/>
          <w:szCs w:val="18"/>
          <w:lang w:eastAsia="fr-FR"/>
          <w14:ligatures w14:val="none"/>
        </w:rPr>
        <w:t xml:space="preserve"> social</w:t>
      </w:r>
      <w:r w:rsidR="000071E7" w:rsidRPr="0005403F">
        <w:rPr>
          <w:rFonts w:ascii="Marianne" w:eastAsia="Times New Roman" w:hAnsi="Marianne" w:cs="Times New Roman"/>
          <w:color w:val="000000" w:themeColor="text1"/>
          <w:kern w:val="0"/>
          <w:sz w:val="18"/>
          <w:szCs w:val="18"/>
          <w:lang w:eastAsia="fr-FR"/>
          <w14:ligatures w14:val="none"/>
        </w:rPr>
        <w:t>, recours au 115, illustration des parcours de vie,</w:t>
      </w:r>
    </w:p>
    <w:p w14:paraId="796AE5DE" w14:textId="7AFE9AD1" w:rsidR="00FE240E" w:rsidRPr="0005403F" w:rsidRDefault="00FE240E" w:rsidP="00C42ABC">
      <w:pPr>
        <w:pStyle w:val="Paragraphedeliste"/>
        <w:numPr>
          <w:ilvl w:val="0"/>
          <w:numId w:val="1"/>
        </w:numPr>
        <w:spacing w:after="0" w:line="240" w:lineRule="auto"/>
        <w:jc w:val="both"/>
        <w:rPr>
          <w:rFonts w:ascii="Marianne" w:eastAsia="Times New Roman" w:hAnsi="Marianne" w:cs="Times New Roman"/>
          <w:color w:val="000000" w:themeColor="text1"/>
          <w:kern w:val="0"/>
          <w:sz w:val="18"/>
          <w:szCs w:val="18"/>
          <w:lang w:eastAsia="fr-FR"/>
          <w14:ligatures w14:val="none"/>
        </w:rPr>
      </w:pPr>
      <w:proofErr w:type="gramStart"/>
      <w:r w:rsidRPr="0005403F">
        <w:rPr>
          <w:rFonts w:ascii="Marianne" w:eastAsia="Times New Roman" w:hAnsi="Marianne" w:cs="Times New Roman"/>
          <w:color w:val="000000" w:themeColor="text1"/>
          <w:kern w:val="0"/>
          <w:sz w:val="18"/>
          <w:szCs w:val="18"/>
          <w:lang w:eastAsia="fr-FR"/>
          <w14:ligatures w14:val="none"/>
        </w:rPr>
        <w:t>les</w:t>
      </w:r>
      <w:proofErr w:type="gramEnd"/>
      <w:r w:rsidRPr="0005403F">
        <w:rPr>
          <w:rFonts w:ascii="Marianne" w:eastAsia="Times New Roman" w:hAnsi="Marianne" w:cs="Times New Roman"/>
          <w:color w:val="000000" w:themeColor="text1"/>
          <w:kern w:val="0"/>
          <w:sz w:val="18"/>
          <w:szCs w:val="18"/>
          <w:lang w:eastAsia="fr-FR"/>
          <w14:ligatures w14:val="none"/>
        </w:rPr>
        <w:t xml:space="preserve"> valorisations de l’enquête</w:t>
      </w:r>
    </w:p>
    <w:p w14:paraId="56C1C874" w14:textId="368A22F6" w:rsidR="006818DA" w:rsidRPr="0005403F" w:rsidRDefault="00FE240E" w:rsidP="00C42ABC">
      <w:pPr>
        <w:pStyle w:val="Paragraphedeliste"/>
        <w:numPr>
          <w:ilvl w:val="0"/>
          <w:numId w:val="1"/>
        </w:numPr>
        <w:spacing w:after="0" w:line="240" w:lineRule="auto"/>
        <w:jc w:val="both"/>
        <w:rPr>
          <w:rFonts w:ascii="Marianne" w:eastAsia="Times New Roman" w:hAnsi="Marianne" w:cs="Times New Roman"/>
          <w:color w:val="000000" w:themeColor="text1"/>
          <w:kern w:val="0"/>
          <w:sz w:val="18"/>
          <w:szCs w:val="18"/>
          <w:lang w:eastAsia="fr-FR"/>
          <w14:ligatures w14:val="none"/>
        </w:rPr>
      </w:pPr>
      <w:proofErr w:type="gramStart"/>
      <w:r w:rsidRPr="0005403F">
        <w:rPr>
          <w:rFonts w:ascii="Marianne" w:eastAsia="Times New Roman" w:hAnsi="Marianne" w:cs="Times New Roman"/>
          <w:color w:val="000000" w:themeColor="text1"/>
          <w:kern w:val="0"/>
          <w:sz w:val="18"/>
          <w:szCs w:val="18"/>
          <w:lang w:eastAsia="fr-FR"/>
          <w14:ligatures w14:val="none"/>
        </w:rPr>
        <w:t>l</w:t>
      </w:r>
      <w:r w:rsidR="006818DA" w:rsidRPr="0005403F">
        <w:rPr>
          <w:rFonts w:ascii="Marianne" w:eastAsia="Times New Roman" w:hAnsi="Marianne" w:cs="Times New Roman"/>
          <w:color w:val="000000" w:themeColor="text1"/>
          <w:kern w:val="0"/>
          <w:sz w:val="18"/>
          <w:szCs w:val="18"/>
          <w:lang w:eastAsia="fr-FR"/>
          <w14:ligatures w14:val="none"/>
        </w:rPr>
        <w:t>es</w:t>
      </w:r>
      <w:proofErr w:type="gramEnd"/>
      <w:r w:rsidR="006818DA" w:rsidRPr="0005403F">
        <w:rPr>
          <w:rFonts w:ascii="Marianne" w:eastAsia="Times New Roman" w:hAnsi="Marianne" w:cs="Times New Roman"/>
          <w:color w:val="000000" w:themeColor="text1"/>
          <w:kern w:val="0"/>
          <w:sz w:val="18"/>
          <w:szCs w:val="18"/>
          <w:lang w:eastAsia="fr-FR"/>
          <w14:ligatures w14:val="none"/>
        </w:rPr>
        <w:t xml:space="preserve"> </w:t>
      </w:r>
      <w:r w:rsidRPr="0005403F">
        <w:rPr>
          <w:rFonts w:ascii="Marianne" w:eastAsia="Times New Roman" w:hAnsi="Marianne" w:cs="Times New Roman"/>
          <w:color w:val="000000" w:themeColor="text1"/>
          <w:kern w:val="0"/>
          <w:sz w:val="18"/>
          <w:szCs w:val="18"/>
          <w:lang w:eastAsia="fr-FR"/>
          <w14:ligatures w14:val="none"/>
        </w:rPr>
        <w:t>recommandation</w:t>
      </w:r>
      <w:r w:rsidR="006818DA" w:rsidRPr="0005403F">
        <w:rPr>
          <w:rFonts w:ascii="Marianne" w:eastAsia="Times New Roman" w:hAnsi="Marianne" w:cs="Times New Roman"/>
          <w:color w:val="000000" w:themeColor="text1"/>
          <w:kern w:val="0"/>
          <w:sz w:val="18"/>
          <w:szCs w:val="18"/>
          <w:lang w:eastAsia="fr-FR"/>
          <w14:ligatures w14:val="none"/>
        </w:rPr>
        <w:t>s</w:t>
      </w:r>
      <w:r w:rsidR="008E040E" w:rsidRPr="0005403F">
        <w:rPr>
          <w:rFonts w:ascii="Marianne" w:eastAsia="Times New Roman" w:hAnsi="Marianne" w:cs="Times New Roman"/>
          <w:color w:val="000000" w:themeColor="text1"/>
          <w:kern w:val="0"/>
          <w:sz w:val="18"/>
          <w:szCs w:val="18"/>
          <w:lang w:eastAsia="fr-FR"/>
          <w14:ligatures w14:val="none"/>
        </w:rPr>
        <w:t>.</w:t>
      </w:r>
    </w:p>
    <w:p w14:paraId="30388DA7" w14:textId="77777777" w:rsidR="00CC7EDF" w:rsidRPr="0005403F" w:rsidRDefault="00CC7EDF" w:rsidP="00CC7EDF">
      <w:pPr>
        <w:rPr>
          <w:rFonts w:ascii="Marianne" w:hAnsi="Marianne"/>
          <w:color w:val="000000" w:themeColor="text1"/>
          <w:sz w:val="18"/>
          <w:szCs w:val="18"/>
        </w:rPr>
      </w:pPr>
    </w:p>
    <w:p w14:paraId="7D038774" w14:textId="209E8E02" w:rsidR="00E12068" w:rsidRPr="0005403F" w:rsidRDefault="00CC7EDF" w:rsidP="00CC7EDF">
      <w:pPr>
        <w:rPr>
          <w:rFonts w:ascii="Marianne" w:hAnsi="Marianne"/>
          <w:color w:val="000000" w:themeColor="text1"/>
          <w:sz w:val="18"/>
          <w:szCs w:val="18"/>
        </w:rPr>
      </w:pPr>
      <w:r w:rsidRPr="0005403F">
        <w:rPr>
          <w:rFonts w:ascii="Marianne" w:hAnsi="Marianne"/>
          <w:color w:val="000000" w:themeColor="text1"/>
          <w:sz w:val="18"/>
          <w:szCs w:val="18"/>
        </w:rPr>
        <w:t>Source</w:t>
      </w:r>
      <w:r w:rsidR="00E12068" w:rsidRPr="0005403F">
        <w:rPr>
          <w:rFonts w:ascii="Marianne" w:hAnsi="Marianne"/>
          <w:color w:val="000000" w:themeColor="text1"/>
          <w:sz w:val="18"/>
          <w:szCs w:val="18"/>
        </w:rPr>
        <w:t>s</w:t>
      </w:r>
      <w:r w:rsidRPr="0005403F">
        <w:rPr>
          <w:rFonts w:ascii="Marianne" w:hAnsi="Marianne"/>
          <w:color w:val="000000" w:themeColor="text1"/>
          <w:sz w:val="18"/>
          <w:szCs w:val="18"/>
        </w:rPr>
        <w:t xml:space="preserve"> : </w:t>
      </w:r>
    </w:p>
    <w:p w14:paraId="7B57390E" w14:textId="44A80639" w:rsidR="00E12068" w:rsidRPr="0005403F" w:rsidRDefault="00E12068" w:rsidP="00CC7EDF">
      <w:pPr>
        <w:rPr>
          <w:rFonts w:ascii="Marianne" w:hAnsi="Marianne"/>
          <w:color w:val="000000" w:themeColor="text1"/>
          <w:sz w:val="18"/>
          <w:szCs w:val="18"/>
        </w:rPr>
      </w:pPr>
      <w:r w:rsidRPr="0005403F">
        <w:rPr>
          <w:rFonts w:ascii="Marianne" w:hAnsi="Marianne"/>
          <w:color w:val="000000" w:themeColor="text1"/>
          <w:sz w:val="18"/>
          <w:szCs w:val="18"/>
        </w:rPr>
        <w:t>Une enquête flash réalisée en juin-juillet 2023 auprès de personnes usagères de 99 structures (Accueils de jour, distribution alimentaire, bains-douches, Chu, Halte de nuit, PMI, bibliothèques) et les huit services 115 de l’Île-de-France.</w:t>
      </w:r>
    </w:p>
    <w:p w14:paraId="7292C120" w14:textId="3FFDE286" w:rsidR="00E12068" w:rsidRPr="0005403F" w:rsidRDefault="00E12068" w:rsidP="00CC7EDF">
      <w:pPr>
        <w:rPr>
          <w:rFonts w:ascii="Marianne" w:hAnsi="Marianne"/>
          <w:color w:val="000000" w:themeColor="text1"/>
          <w:sz w:val="18"/>
          <w:szCs w:val="18"/>
        </w:rPr>
      </w:pPr>
      <w:r w:rsidRPr="0005403F">
        <w:rPr>
          <w:rFonts w:ascii="Marianne" w:hAnsi="Marianne"/>
          <w:color w:val="000000" w:themeColor="text1"/>
          <w:sz w:val="18"/>
          <w:szCs w:val="18"/>
        </w:rPr>
        <w:t>Une enquête approfondie (en cours de déploiement depuis septembre 2024) réalisée auprès d’usagers de 70 accueils de jour (tirés au hasard parmi 175 identifiés en Île-de-France)</w:t>
      </w:r>
    </w:p>
    <w:p w14:paraId="71987617" w14:textId="77777777" w:rsidR="00E12068" w:rsidRPr="0005403F" w:rsidRDefault="00E12068" w:rsidP="00CC7EDF">
      <w:pPr>
        <w:rPr>
          <w:rFonts w:ascii="Marianne" w:hAnsi="Marianne"/>
          <w:color w:val="FF0000"/>
          <w:sz w:val="18"/>
          <w:szCs w:val="18"/>
        </w:rPr>
      </w:pPr>
    </w:p>
    <w:p w14:paraId="3BE87679" w14:textId="77777777" w:rsidR="006818DA" w:rsidRPr="0005403F" w:rsidRDefault="00CC7EDF" w:rsidP="00CC7EDF">
      <w:pPr>
        <w:rPr>
          <w:rFonts w:ascii="Marianne" w:hAnsi="Marianne"/>
          <w:sz w:val="18"/>
          <w:szCs w:val="18"/>
        </w:rPr>
      </w:pPr>
      <w:r w:rsidRPr="0005403F">
        <w:rPr>
          <w:rFonts w:ascii="Marianne" w:hAnsi="Marianne"/>
          <w:sz w:val="18"/>
          <w:szCs w:val="18"/>
        </w:rPr>
        <w:t>Lien vers l’enquête :</w:t>
      </w:r>
    </w:p>
    <w:p w14:paraId="6B516504" w14:textId="6015DC58" w:rsidR="00CC7EDF" w:rsidRPr="0005403F" w:rsidRDefault="006818DA" w:rsidP="00CC7EDF">
      <w:pPr>
        <w:rPr>
          <w:rFonts w:ascii="Marianne" w:hAnsi="Marianne"/>
          <w:sz w:val="18"/>
          <w:szCs w:val="18"/>
        </w:rPr>
      </w:pPr>
      <w:hyperlink r:id="rId11" w:history="1">
        <w:r w:rsidRPr="0005403F">
          <w:rPr>
            <w:rStyle w:val="Lienhypertexte"/>
            <w:rFonts w:ascii="Marianne" w:hAnsi="Marianne"/>
            <w:sz w:val="18"/>
            <w:szCs w:val="18"/>
          </w:rPr>
          <w:t>https://www.samusocial.paris/sites/default/files/2026-02/Rapport_V1_20260209_0.pdf</w:t>
        </w:r>
      </w:hyperlink>
    </w:p>
    <w:p w14:paraId="4923EA8A" w14:textId="77777777" w:rsidR="007618E9" w:rsidRPr="0005403F" w:rsidRDefault="007618E9" w:rsidP="00CC7EDF">
      <w:pPr>
        <w:rPr>
          <w:rFonts w:ascii="Marianne" w:hAnsi="Marianne"/>
          <w:b/>
          <w:sz w:val="18"/>
          <w:szCs w:val="18"/>
        </w:rPr>
      </w:pPr>
    </w:p>
    <w:p w14:paraId="6BF8C878" w14:textId="77777777" w:rsidR="00142465" w:rsidRPr="0005403F" w:rsidRDefault="00142465">
      <w:pPr>
        <w:spacing w:after="160" w:line="259" w:lineRule="auto"/>
        <w:jc w:val="left"/>
        <w:rPr>
          <w:rFonts w:ascii="Marianne" w:hAnsi="Marianne"/>
          <w:b/>
          <w:sz w:val="18"/>
          <w:szCs w:val="18"/>
        </w:rPr>
      </w:pPr>
      <w:r w:rsidRPr="0005403F">
        <w:rPr>
          <w:rFonts w:ascii="Marianne" w:hAnsi="Marianne"/>
          <w:b/>
          <w:sz w:val="18"/>
          <w:szCs w:val="18"/>
        </w:rPr>
        <w:br w:type="page"/>
      </w:r>
    </w:p>
    <w:p w14:paraId="28A4FEF3" w14:textId="66E14AA0" w:rsidR="00CC7EDF" w:rsidRPr="0005403F" w:rsidRDefault="00CC7EDF" w:rsidP="00CC7EDF">
      <w:pPr>
        <w:rPr>
          <w:rFonts w:ascii="Marianne" w:hAnsi="Marianne"/>
          <w:b/>
          <w:sz w:val="18"/>
          <w:szCs w:val="18"/>
        </w:rPr>
      </w:pPr>
      <w:r w:rsidRPr="0005403F">
        <w:rPr>
          <w:rFonts w:ascii="Marianne" w:hAnsi="Marianne"/>
          <w:b/>
          <w:sz w:val="18"/>
          <w:szCs w:val="18"/>
        </w:rPr>
        <w:lastRenderedPageBreak/>
        <w:t>Discussion</w:t>
      </w:r>
    </w:p>
    <w:p w14:paraId="5CD58133" w14:textId="77777777" w:rsidR="00CC7EDF" w:rsidRPr="0005403F" w:rsidRDefault="00CC7EDF" w:rsidP="00CC7EDF">
      <w:pPr>
        <w:rPr>
          <w:rFonts w:ascii="Marianne" w:hAnsi="Marianne"/>
          <w:sz w:val="18"/>
          <w:szCs w:val="18"/>
        </w:rPr>
      </w:pPr>
    </w:p>
    <w:p w14:paraId="2581832C" w14:textId="245D387A" w:rsidR="00835C5D" w:rsidRPr="0005403F" w:rsidRDefault="00D86DD3" w:rsidP="0011625C">
      <w:pPr>
        <w:rPr>
          <w:rFonts w:ascii="Marianne" w:hAnsi="Marianne"/>
          <w:i/>
          <w:iCs/>
          <w:sz w:val="18"/>
          <w:szCs w:val="18"/>
        </w:rPr>
      </w:pPr>
      <w:r w:rsidRPr="0005403F">
        <w:rPr>
          <w:rFonts w:ascii="Marianne" w:hAnsi="Marianne"/>
          <w:i/>
          <w:iCs/>
          <w:sz w:val="18"/>
          <w:szCs w:val="18"/>
        </w:rPr>
        <w:t>Terminologie utilisée : « Hébergement chez un tiers »</w:t>
      </w:r>
    </w:p>
    <w:p w14:paraId="3C04A556" w14:textId="0AD600C5" w:rsidR="00820A4A" w:rsidRPr="0005403F" w:rsidRDefault="00D86DD3" w:rsidP="0011625C">
      <w:pPr>
        <w:rPr>
          <w:rFonts w:ascii="Marianne" w:hAnsi="Marianne"/>
          <w:sz w:val="18"/>
          <w:szCs w:val="18"/>
        </w:rPr>
      </w:pPr>
      <w:r w:rsidRPr="0005403F">
        <w:rPr>
          <w:rFonts w:ascii="Marianne" w:hAnsi="Marianne"/>
          <w:sz w:val="18"/>
          <w:szCs w:val="18"/>
        </w:rPr>
        <w:t>On peut s’interroger sur la terminologie qui est différente de celle de la recommandation de l’ONPES qui mentionne plutôt un « </w:t>
      </w:r>
      <w:r w:rsidR="00820A4A" w:rsidRPr="0005403F">
        <w:rPr>
          <w:rFonts w:ascii="Marianne" w:hAnsi="Marianne"/>
          <w:sz w:val="18"/>
          <w:szCs w:val="18"/>
        </w:rPr>
        <w:t>hébergement par des particuliers</w:t>
      </w:r>
      <w:r w:rsidRPr="0005403F">
        <w:rPr>
          <w:rFonts w:ascii="Marianne" w:hAnsi="Marianne"/>
          <w:sz w:val="18"/>
          <w:szCs w:val="18"/>
        </w:rPr>
        <w:t> » qui peut aller de l’occupation d’un lit dans une chambre à l’occupation de</w:t>
      </w:r>
      <w:r w:rsidR="00DD4C45" w:rsidRPr="0005403F">
        <w:rPr>
          <w:rFonts w:ascii="Marianne" w:hAnsi="Marianne"/>
          <w:sz w:val="18"/>
          <w:szCs w:val="18"/>
        </w:rPr>
        <w:t xml:space="preserve"> la voiture d’un tiers</w:t>
      </w:r>
      <w:r w:rsidRPr="0005403F">
        <w:rPr>
          <w:rFonts w:ascii="Marianne" w:hAnsi="Marianne"/>
          <w:sz w:val="18"/>
          <w:szCs w:val="18"/>
        </w:rPr>
        <w:t>.</w:t>
      </w:r>
    </w:p>
    <w:p w14:paraId="6194753A" w14:textId="2FF75D1A" w:rsidR="00D86DD3" w:rsidRPr="0005403F" w:rsidRDefault="00D86DD3" w:rsidP="0011625C">
      <w:pPr>
        <w:rPr>
          <w:rFonts w:ascii="Marianne" w:hAnsi="Marianne"/>
          <w:sz w:val="18"/>
          <w:szCs w:val="18"/>
        </w:rPr>
      </w:pPr>
      <w:r w:rsidRPr="0005403F">
        <w:rPr>
          <w:rFonts w:ascii="Marianne" w:hAnsi="Marianne"/>
          <w:sz w:val="18"/>
          <w:szCs w:val="18"/>
        </w:rPr>
        <w:t>La question posée aux personnes rencontrées dans les accueils de jour ne faisait pas référence à un hébergement chez un tiers mais au fait d’être invité à passer la nuit chez quelqu’un ou à la mise à disposition d’une voiture…ce qui se rapproche de la recommandation de l’ONPES et évite d’être trop restrictif.</w:t>
      </w:r>
    </w:p>
    <w:p w14:paraId="3CDE784F" w14:textId="77777777" w:rsidR="00D86DD3" w:rsidRPr="0005403F" w:rsidRDefault="00D86DD3" w:rsidP="0011625C">
      <w:pPr>
        <w:rPr>
          <w:rFonts w:ascii="Marianne" w:hAnsi="Marianne"/>
          <w:sz w:val="18"/>
          <w:szCs w:val="18"/>
        </w:rPr>
      </w:pPr>
    </w:p>
    <w:p w14:paraId="2C83BE91" w14:textId="3034BA73" w:rsidR="00D86DD3" w:rsidRPr="0005403F" w:rsidRDefault="00D86DD3" w:rsidP="0011625C">
      <w:pPr>
        <w:rPr>
          <w:rFonts w:ascii="Marianne" w:hAnsi="Marianne"/>
          <w:sz w:val="18"/>
          <w:szCs w:val="18"/>
        </w:rPr>
      </w:pPr>
      <w:r w:rsidRPr="0005403F">
        <w:rPr>
          <w:rFonts w:ascii="Marianne" w:hAnsi="Marianne"/>
          <w:i/>
          <w:iCs/>
          <w:sz w:val="18"/>
          <w:szCs w:val="18"/>
        </w:rPr>
        <w:t>Éléments de connaissance sur les inconnus (isolés ou collectifs) hébergeant les personnes interrogées</w:t>
      </w:r>
      <w:r w:rsidRPr="0005403F">
        <w:rPr>
          <w:rFonts w:ascii="Marianne" w:hAnsi="Marianne"/>
          <w:sz w:val="18"/>
          <w:szCs w:val="18"/>
        </w:rPr>
        <w:t>.</w:t>
      </w:r>
    </w:p>
    <w:p w14:paraId="2727FDBC" w14:textId="3A4DE703" w:rsidR="00D86DD3" w:rsidRPr="0005403F" w:rsidRDefault="00D86DD3" w:rsidP="0011625C">
      <w:pPr>
        <w:rPr>
          <w:rFonts w:ascii="Marianne" w:hAnsi="Marianne"/>
          <w:sz w:val="18"/>
          <w:szCs w:val="18"/>
        </w:rPr>
      </w:pPr>
      <w:r w:rsidRPr="0005403F">
        <w:rPr>
          <w:rFonts w:ascii="Marianne" w:hAnsi="Marianne"/>
          <w:sz w:val="18"/>
          <w:szCs w:val="18"/>
        </w:rPr>
        <w:t>Il était demandé aux personnes si elles connaissaient ou non la personne</w:t>
      </w:r>
      <w:r w:rsidR="00EA2352" w:rsidRPr="0005403F">
        <w:rPr>
          <w:rFonts w:ascii="Marianne" w:hAnsi="Marianne"/>
          <w:sz w:val="18"/>
          <w:szCs w:val="18"/>
        </w:rPr>
        <w:t xml:space="preserve"> puis si elle appartenait à la famille ou si conjoint / partenaire ou si ni famille, ni conjoint/partenaire.</w:t>
      </w:r>
    </w:p>
    <w:p w14:paraId="69AE3AAA" w14:textId="3374DF09" w:rsidR="00EA2352" w:rsidRPr="0005403F" w:rsidRDefault="00EA2352" w:rsidP="0011625C">
      <w:pPr>
        <w:rPr>
          <w:rFonts w:ascii="Marianne" w:hAnsi="Marianne"/>
          <w:sz w:val="18"/>
          <w:szCs w:val="18"/>
        </w:rPr>
      </w:pPr>
      <w:r w:rsidRPr="0005403F">
        <w:rPr>
          <w:rFonts w:ascii="Marianne" w:hAnsi="Marianne"/>
          <w:sz w:val="18"/>
          <w:szCs w:val="18"/>
        </w:rPr>
        <w:t>Il a été choisi de laisser la question ouverte pour avoir le maximum de détails et de situations. Les connaissances peuvent être directes et indirectes ; avoir lieu dans des espaces d’aide ; relever d’une organisation formelle ou informelle et relever de collectifs associatifs comme Utopia.</w:t>
      </w:r>
    </w:p>
    <w:p w14:paraId="06E07303" w14:textId="27A97609" w:rsidR="00EA2352" w:rsidRPr="0005403F" w:rsidRDefault="00EA2352" w:rsidP="0011625C">
      <w:pPr>
        <w:rPr>
          <w:rFonts w:ascii="Marianne" w:hAnsi="Marianne"/>
          <w:sz w:val="18"/>
          <w:szCs w:val="18"/>
        </w:rPr>
      </w:pPr>
      <w:r w:rsidRPr="0005403F">
        <w:rPr>
          <w:rFonts w:ascii="Marianne" w:hAnsi="Marianne"/>
          <w:sz w:val="18"/>
          <w:szCs w:val="18"/>
        </w:rPr>
        <w:t>Les situations sont très variées. Ex : recours aux réseaux sociaux tels Facebook, annonce sur le bon coin, ou encore une femme assistant à des veillées funéraires pour y rencontrer des personnes et espérer être hébergée.</w:t>
      </w:r>
    </w:p>
    <w:p w14:paraId="67111DA8" w14:textId="19A34BAA" w:rsidR="00EA2352" w:rsidRPr="0005403F" w:rsidRDefault="00EA2352" w:rsidP="00EA2352">
      <w:pPr>
        <w:rPr>
          <w:rFonts w:ascii="Marianne" w:hAnsi="Marianne"/>
          <w:sz w:val="18"/>
          <w:szCs w:val="18"/>
        </w:rPr>
      </w:pPr>
      <w:r w:rsidRPr="0005403F">
        <w:rPr>
          <w:rFonts w:ascii="Marianne" w:hAnsi="Marianne"/>
          <w:sz w:val="18"/>
          <w:szCs w:val="18"/>
        </w:rPr>
        <w:t>Ces informations seront approfondies prochainement par l’observatoire.</w:t>
      </w:r>
    </w:p>
    <w:p w14:paraId="559802E6" w14:textId="77777777" w:rsidR="00D86DD3" w:rsidRPr="0005403F" w:rsidRDefault="00D86DD3" w:rsidP="0011625C">
      <w:pPr>
        <w:rPr>
          <w:rFonts w:ascii="Marianne" w:hAnsi="Marianne"/>
          <w:sz w:val="18"/>
          <w:szCs w:val="18"/>
        </w:rPr>
      </w:pPr>
    </w:p>
    <w:p w14:paraId="540E5B51" w14:textId="0FC411F2" w:rsidR="00EA2352" w:rsidRPr="0005403F" w:rsidRDefault="00EA2352" w:rsidP="0011625C">
      <w:pPr>
        <w:rPr>
          <w:rFonts w:ascii="Marianne" w:hAnsi="Marianne"/>
          <w:i/>
          <w:iCs/>
          <w:sz w:val="18"/>
          <w:szCs w:val="18"/>
        </w:rPr>
      </w:pPr>
      <w:r w:rsidRPr="0005403F">
        <w:rPr>
          <w:rFonts w:ascii="Marianne" w:hAnsi="Marianne"/>
          <w:i/>
          <w:iCs/>
          <w:sz w:val="18"/>
          <w:szCs w:val="18"/>
        </w:rPr>
        <w:t>La participation des femmes à l’enquête et leurs réponses</w:t>
      </w:r>
    </w:p>
    <w:p w14:paraId="12ABCF61" w14:textId="31008472" w:rsidR="00EA2352" w:rsidRPr="0005403F" w:rsidRDefault="00EA2352" w:rsidP="0011625C">
      <w:pPr>
        <w:rPr>
          <w:rFonts w:ascii="Marianne" w:hAnsi="Marianne"/>
          <w:sz w:val="18"/>
          <w:szCs w:val="18"/>
        </w:rPr>
      </w:pPr>
      <w:r w:rsidRPr="0005403F">
        <w:rPr>
          <w:rFonts w:ascii="Marianne" w:hAnsi="Marianne"/>
          <w:sz w:val="18"/>
          <w:szCs w:val="18"/>
        </w:rPr>
        <w:t>Les entretiens ayant eu lieu en accueil de jour, il y a un biais dans la mesure où la part des femmes fréquentant ces dispositifs est peu élevé</w:t>
      </w:r>
      <w:r w:rsidR="004D2BE0" w:rsidRPr="0005403F">
        <w:rPr>
          <w:rFonts w:ascii="Marianne" w:hAnsi="Marianne"/>
          <w:sz w:val="18"/>
          <w:szCs w:val="18"/>
        </w:rPr>
        <w:t>e même si un recensement des accueils de jour a été réalisé en amont de l’enquête pour essayer d’équilibrer au mieux les personnes rencontrées.</w:t>
      </w:r>
    </w:p>
    <w:p w14:paraId="70C4A014" w14:textId="29DDE945" w:rsidR="00EA2352" w:rsidRPr="0005403F" w:rsidRDefault="00EA2352" w:rsidP="0011625C">
      <w:pPr>
        <w:rPr>
          <w:rFonts w:ascii="Marianne" w:hAnsi="Marianne"/>
          <w:sz w:val="18"/>
          <w:szCs w:val="18"/>
        </w:rPr>
      </w:pPr>
      <w:r w:rsidRPr="0005403F">
        <w:rPr>
          <w:rFonts w:ascii="Marianne" w:hAnsi="Marianne"/>
          <w:sz w:val="18"/>
          <w:szCs w:val="18"/>
        </w:rPr>
        <w:t xml:space="preserve">De plus, les taux de non-réponses sont plus élevés pour les femmes </w:t>
      </w:r>
      <w:r w:rsidR="004D2BE0" w:rsidRPr="0005403F">
        <w:rPr>
          <w:rFonts w:ascii="Marianne" w:hAnsi="Marianne"/>
          <w:sz w:val="18"/>
          <w:szCs w:val="18"/>
        </w:rPr>
        <w:t xml:space="preserve">concernant le questionnaire long </w:t>
      </w:r>
      <w:r w:rsidRPr="0005403F">
        <w:rPr>
          <w:rFonts w:ascii="Marianne" w:hAnsi="Marianne"/>
          <w:sz w:val="18"/>
          <w:szCs w:val="18"/>
        </w:rPr>
        <w:t xml:space="preserve">sans doute </w:t>
      </w:r>
      <w:r w:rsidR="004D2BE0" w:rsidRPr="0005403F">
        <w:rPr>
          <w:rFonts w:ascii="Marianne" w:hAnsi="Marianne"/>
          <w:sz w:val="18"/>
          <w:szCs w:val="18"/>
        </w:rPr>
        <w:t xml:space="preserve">du fait de la </w:t>
      </w:r>
      <w:r w:rsidRPr="0005403F">
        <w:rPr>
          <w:rFonts w:ascii="Marianne" w:hAnsi="Marianne"/>
          <w:sz w:val="18"/>
          <w:szCs w:val="18"/>
        </w:rPr>
        <w:t xml:space="preserve">difficulté pour elles d’expliquer leur situation </w:t>
      </w:r>
      <w:r w:rsidR="004D2BE0" w:rsidRPr="0005403F">
        <w:rPr>
          <w:rFonts w:ascii="Marianne" w:hAnsi="Marianne"/>
          <w:sz w:val="18"/>
          <w:szCs w:val="18"/>
        </w:rPr>
        <w:t>par rapport aux violences qu’elles subissent et le fait qu’elles sont dans des situations plus fragiles : un nombre conséquent d’entre-elles ne passent qu’une seule nuit dans l’hébergement et elles sont proportionnellement plus souvent hébergées chez des inconnus que les hommes.</w:t>
      </w:r>
    </w:p>
    <w:p w14:paraId="6DD21232" w14:textId="165584AA" w:rsidR="00AD2BB3" w:rsidRPr="0005403F" w:rsidRDefault="004D2BE0" w:rsidP="0011625C">
      <w:pPr>
        <w:rPr>
          <w:rFonts w:ascii="Marianne" w:hAnsi="Marianne"/>
          <w:sz w:val="18"/>
          <w:szCs w:val="18"/>
        </w:rPr>
      </w:pPr>
      <w:r w:rsidRPr="0005403F">
        <w:rPr>
          <w:rFonts w:ascii="Marianne" w:hAnsi="Marianne"/>
          <w:sz w:val="18"/>
          <w:szCs w:val="18"/>
        </w:rPr>
        <w:t xml:space="preserve">Il est complexe de capter les femmes de manière générale et notamment celles hébergées chez des tiers et </w:t>
      </w:r>
      <w:r w:rsidR="00AD2BB3" w:rsidRPr="0005403F">
        <w:rPr>
          <w:rFonts w:ascii="Marianne" w:hAnsi="Marianne"/>
          <w:sz w:val="18"/>
          <w:szCs w:val="18"/>
        </w:rPr>
        <w:t>n’ayant recours à aucun dispositif</w:t>
      </w:r>
    </w:p>
    <w:p w14:paraId="50D5FB3F" w14:textId="77777777" w:rsidR="00A77E6D" w:rsidRPr="0005403F" w:rsidRDefault="00A77E6D" w:rsidP="0011625C">
      <w:pPr>
        <w:rPr>
          <w:rFonts w:ascii="Marianne" w:hAnsi="Marianne"/>
          <w:sz w:val="18"/>
          <w:szCs w:val="18"/>
        </w:rPr>
      </w:pPr>
    </w:p>
    <w:p w14:paraId="79AB3970" w14:textId="4C962382" w:rsidR="00A77E6D" w:rsidRPr="0005403F" w:rsidRDefault="00A77E6D" w:rsidP="0011625C">
      <w:pPr>
        <w:rPr>
          <w:rFonts w:ascii="Marianne" w:hAnsi="Marianne"/>
          <w:i/>
          <w:iCs/>
          <w:sz w:val="18"/>
          <w:szCs w:val="18"/>
        </w:rPr>
      </w:pPr>
      <w:r w:rsidRPr="0005403F">
        <w:rPr>
          <w:rFonts w:ascii="Marianne" w:hAnsi="Marianne"/>
          <w:i/>
          <w:iCs/>
          <w:sz w:val="18"/>
          <w:szCs w:val="18"/>
        </w:rPr>
        <w:t>Visibilisation des personnes hébergées</w:t>
      </w:r>
    </w:p>
    <w:p w14:paraId="570E11E7" w14:textId="6DCC906C" w:rsidR="00A77E6D" w:rsidRPr="0005403F" w:rsidRDefault="00A77E6D" w:rsidP="0011625C">
      <w:pPr>
        <w:rPr>
          <w:rFonts w:ascii="Marianne" w:hAnsi="Marianne"/>
          <w:sz w:val="18"/>
          <w:szCs w:val="18"/>
        </w:rPr>
      </w:pPr>
      <w:r w:rsidRPr="0005403F">
        <w:rPr>
          <w:rFonts w:ascii="Marianne" w:hAnsi="Marianne"/>
          <w:sz w:val="18"/>
          <w:szCs w:val="18"/>
        </w:rPr>
        <w:t>Une des préconisations est de rendre plus visible les personnes hébergées que ce soit dans les travaux de la statistique publique, les travaux de recherche et des associations.</w:t>
      </w:r>
    </w:p>
    <w:p w14:paraId="3F99AECE" w14:textId="52FFAD0A" w:rsidR="00A77E6D" w:rsidRPr="0005403F" w:rsidRDefault="00A77E6D" w:rsidP="0011625C">
      <w:pPr>
        <w:rPr>
          <w:rFonts w:ascii="Marianne" w:hAnsi="Marianne"/>
          <w:sz w:val="18"/>
          <w:szCs w:val="18"/>
        </w:rPr>
      </w:pPr>
      <w:r w:rsidRPr="0005403F">
        <w:rPr>
          <w:rFonts w:ascii="Marianne" w:hAnsi="Marianne"/>
          <w:sz w:val="18"/>
          <w:szCs w:val="18"/>
        </w:rPr>
        <w:t>La DRIHL informe qu’elle a ajouté le mode de sortie « hébergement chez un tiers » dans une de ses enquêtes.</w:t>
      </w:r>
    </w:p>
    <w:p w14:paraId="1194D230" w14:textId="77777777" w:rsidR="00AD2BB3" w:rsidRPr="0005403F" w:rsidRDefault="00AD2BB3" w:rsidP="0011625C">
      <w:pPr>
        <w:rPr>
          <w:rFonts w:ascii="Marianne" w:hAnsi="Marianne"/>
          <w:sz w:val="18"/>
          <w:szCs w:val="18"/>
        </w:rPr>
      </w:pPr>
    </w:p>
    <w:p w14:paraId="511FF50D" w14:textId="42409E63" w:rsidR="0054432D" w:rsidRPr="0005403F" w:rsidRDefault="0054432D" w:rsidP="0011625C">
      <w:pPr>
        <w:rPr>
          <w:rFonts w:ascii="Marianne" w:hAnsi="Marianne"/>
          <w:i/>
          <w:iCs/>
          <w:sz w:val="18"/>
          <w:szCs w:val="18"/>
        </w:rPr>
      </w:pPr>
      <w:r w:rsidRPr="0005403F">
        <w:rPr>
          <w:rFonts w:ascii="Marianne" w:hAnsi="Marianne"/>
          <w:i/>
          <w:iCs/>
          <w:sz w:val="18"/>
          <w:szCs w:val="18"/>
        </w:rPr>
        <w:t xml:space="preserve">Lien vers d’autres travaux </w:t>
      </w:r>
      <w:r w:rsidR="007618E9" w:rsidRPr="0005403F">
        <w:rPr>
          <w:rFonts w:ascii="Marianne" w:hAnsi="Marianne"/>
          <w:i/>
          <w:iCs/>
          <w:sz w:val="18"/>
          <w:szCs w:val="18"/>
        </w:rPr>
        <w:t>mentionnant</w:t>
      </w:r>
      <w:r w:rsidRPr="0005403F">
        <w:rPr>
          <w:rFonts w:ascii="Marianne" w:hAnsi="Marianne"/>
          <w:i/>
          <w:iCs/>
          <w:sz w:val="18"/>
          <w:szCs w:val="18"/>
        </w:rPr>
        <w:t xml:space="preserve"> l’hébergement chez des tiers : </w:t>
      </w:r>
    </w:p>
    <w:p w14:paraId="1C9617F6" w14:textId="7EA003AC" w:rsidR="0054432D" w:rsidRPr="0005403F" w:rsidRDefault="007618E9" w:rsidP="0054432D">
      <w:pPr>
        <w:rPr>
          <w:rFonts w:ascii="Marianne" w:hAnsi="Marianne"/>
          <w:sz w:val="18"/>
          <w:szCs w:val="18"/>
        </w:rPr>
      </w:pPr>
      <w:r w:rsidRPr="0005403F">
        <w:rPr>
          <w:rFonts w:ascii="Marianne" w:hAnsi="Marianne"/>
          <w:sz w:val="18"/>
          <w:szCs w:val="18"/>
        </w:rPr>
        <w:t xml:space="preserve">Rapport de recherche de Julien Lévy et Gabriel </w:t>
      </w:r>
      <w:proofErr w:type="spellStart"/>
      <w:r w:rsidRPr="0005403F">
        <w:rPr>
          <w:rFonts w:ascii="Marianne" w:hAnsi="Marianne"/>
          <w:sz w:val="18"/>
          <w:szCs w:val="18"/>
        </w:rPr>
        <w:t>Uribelarr</w:t>
      </w:r>
      <w:proofErr w:type="spellEnd"/>
      <w:r w:rsidRPr="0005403F">
        <w:rPr>
          <w:rFonts w:ascii="Marianne" w:hAnsi="Marianne"/>
          <w:sz w:val="18"/>
          <w:szCs w:val="18"/>
        </w:rPr>
        <w:t xml:space="preserve"> : </w:t>
      </w:r>
      <w:r w:rsidR="0054432D" w:rsidRPr="0005403F">
        <w:rPr>
          <w:rFonts w:ascii="Marianne" w:hAnsi="Marianne"/>
          <w:sz w:val="18"/>
          <w:szCs w:val="18"/>
        </w:rPr>
        <w:t xml:space="preserve">Le Logement d'abord saisi par ses destinataires : </w:t>
      </w:r>
      <w:hyperlink r:id="rId12" w:tgtFrame="_blank" w:tooltip="https://shs.hal.science/halshs-04104338/document" w:history="1">
        <w:r w:rsidR="0054432D" w:rsidRPr="0005403F">
          <w:rPr>
            <w:rStyle w:val="Lienhypertexte"/>
            <w:rFonts w:ascii="Marianne" w:hAnsi="Marianne"/>
            <w:sz w:val="18"/>
            <w:szCs w:val="18"/>
          </w:rPr>
          <w:t>https://shs.hal.science/halshs-04104338/document</w:t>
        </w:r>
      </w:hyperlink>
    </w:p>
    <w:p w14:paraId="4521F176" w14:textId="30FE41F5" w:rsidR="0054432D" w:rsidRPr="0005403F" w:rsidRDefault="007618E9" w:rsidP="0054432D">
      <w:pPr>
        <w:rPr>
          <w:rFonts w:ascii="Marianne" w:hAnsi="Marianne"/>
          <w:sz w:val="18"/>
          <w:szCs w:val="18"/>
        </w:rPr>
      </w:pPr>
      <w:r w:rsidRPr="0005403F">
        <w:rPr>
          <w:rFonts w:ascii="Marianne" w:hAnsi="Marianne"/>
          <w:sz w:val="18"/>
          <w:szCs w:val="18"/>
        </w:rPr>
        <w:t>R</w:t>
      </w:r>
      <w:r w:rsidR="0054432D" w:rsidRPr="0005403F">
        <w:rPr>
          <w:rFonts w:ascii="Marianne" w:hAnsi="Marianne"/>
          <w:sz w:val="18"/>
          <w:szCs w:val="18"/>
        </w:rPr>
        <w:t>apport</w:t>
      </w:r>
      <w:r w:rsidRPr="0005403F">
        <w:rPr>
          <w:rFonts w:ascii="Marianne" w:hAnsi="Marianne"/>
          <w:sz w:val="18"/>
          <w:szCs w:val="18"/>
        </w:rPr>
        <w:t xml:space="preserve"> de l’</w:t>
      </w:r>
      <w:r w:rsidR="0054432D" w:rsidRPr="0005403F">
        <w:rPr>
          <w:rFonts w:ascii="Marianne" w:hAnsi="Marianne"/>
          <w:sz w:val="18"/>
          <w:szCs w:val="18"/>
        </w:rPr>
        <w:t xml:space="preserve">INJEP, "On savait qu'on allait devoir partir", enquête sur les expériences d'habitats de passage des jeunes : </w:t>
      </w:r>
      <w:hyperlink r:id="rId13" w:tgtFrame="_blank" w:tooltip="https://injep.fr/publication/on-savait-quon-allait-devoir-partir/" w:history="1">
        <w:r w:rsidR="0054432D" w:rsidRPr="0005403F">
          <w:rPr>
            <w:rStyle w:val="Lienhypertexte"/>
            <w:rFonts w:ascii="Marianne" w:hAnsi="Marianne"/>
            <w:sz w:val="18"/>
            <w:szCs w:val="18"/>
          </w:rPr>
          <w:t>https://injep.fr/publication/on-savait-quon-allait-devoir-partir/</w:t>
        </w:r>
      </w:hyperlink>
    </w:p>
    <w:p w14:paraId="429A1C5C" w14:textId="77777777" w:rsidR="00AD2BB3" w:rsidRPr="0005403F" w:rsidRDefault="00AD2BB3" w:rsidP="0011625C">
      <w:pPr>
        <w:rPr>
          <w:rFonts w:ascii="Marianne" w:hAnsi="Marianne"/>
          <w:sz w:val="18"/>
          <w:szCs w:val="18"/>
        </w:rPr>
      </w:pPr>
    </w:p>
    <w:p w14:paraId="37927826" w14:textId="69A1E91E" w:rsidR="00AD2BB3" w:rsidRPr="0005403F" w:rsidRDefault="00AD2BB3" w:rsidP="0011625C">
      <w:pPr>
        <w:rPr>
          <w:rFonts w:ascii="Marianne" w:hAnsi="Marianne"/>
          <w:sz w:val="18"/>
          <w:szCs w:val="18"/>
        </w:rPr>
      </w:pPr>
    </w:p>
    <w:p w14:paraId="09E8BB48" w14:textId="138C44BD" w:rsidR="00AD2BB3" w:rsidRPr="0005403F" w:rsidRDefault="00AD2BB3" w:rsidP="0011625C">
      <w:pPr>
        <w:rPr>
          <w:rFonts w:ascii="Marianne" w:hAnsi="Marianne"/>
          <w:b/>
          <w:bCs/>
          <w:sz w:val="18"/>
          <w:szCs w:val="18"/>
        </w:rPr>
      </w:pPr>
      <w:r w:rsidRPr="0005403F">
        <w:rPr>
          <w:rFonts w:ascii="Marianne" w:hAnsi="Marianne"/>
          <w:b/>
          <w:bCs/>
          <w:caps/>
          <w:sz w:val="18"/>
          <w:szCs w:val="18"/>
        </w:rPr>
        <w:t>Les profils et les trajectoires des résidents des structures de logement adapté</w:t>
      </w:r>
      <w:r w:rsidRPr="0005403F">
        <w:rPr>
          <w:rFonts w:ascii="Marianne" w:hAnsi="Marianne"/>
          <w:b/>
          <w:bCs/>
          <w:sz w:val="18"/>
          <w:szCs w:val="18"/>
        </w:rPr>
        <w:t xml:space="preserve"> – DRIHL</w:t>
      </w:r>
    </w:p>
    <w:p w14:paraId="70853858" w14:textId="77777777" w:rsidR="00A77E6D" w:rsidRPr="0005403F" w:rsidRDefault="00A77E6D" w:rsidP="0011625C">
      <w:pPr>
        <w:rPr>
          <w:rFonts w:ascii="Marianne" w:hAnsi="Marianne"/>
          <w:sz w:val="18"/>
          <w:szCs w:val="18"/>
        </w:rPr>
      </w:pPr>
    </w:p>
    <w:p w14:paraId="079C1B46" w14:textId="3354E0E9" w:rsidR="00A77E6D" w:rsidRPr="0005403F" w:rsidRDefault="00A77E6D" w:rsidP="00A77E6D">
      <w:pPr>
        <w:rPr>
          <w:rFonts w:ascii="Marianne" w:hAnsi="Marianne"/>
          <w:sz w:val="18"/>
          <w:szCs w:val="18"/>
        </w:rPr>
      </w:pPr>
      <w:r w:rsidRPr="0005403F">
        <w:rPr>
          <w:rFonts w:ascii="Marianne" w:hAnsi="Marianne"/>
          <w:b/>
          <w:bCs/>
          <w:sz w:val="18"/>
          <w:szCs w:val="18"/>
        </w:rPr>
        <w:t>Présentation</w:t>
      </w:r>
      <w:r w:rsidRPr="0005403F">
        <w:rPr>
          <w:rFonts w:ascii="Marianne" w:hAnsi="Marianne"/>
          <w:sz w:val="18"/>
          <w:szCs w:val="18"/>
        </w:rPr>
        <w:t xml:space="preserve"> par Elodie Josse</w:t>
      </w:r>
    </w:p>
    <w:p w14:paraId="0ACEEEAD" w14:textId="77777777" w:rsidR="00A77E6D" w:rsidRPr="0005403F" w:rsidRDefault="00A77E6D" w:rsidP="00A77E6D">
      <w:pPr>
        <w:rPr>
          <w:rFonts w:ascii="Marianne" w:hAnsi="Marianne"/>
          <w:color w:val="000000" w:themeColor="text1"/>
          <w:sz w:val="18"/>
          <w:szCs w:val="18"/>
        </w:rPr>
      </w:pPr>
    </w:p>
    <w:p w14:paraId="3FA716B3" w14:textId="77777777" w:rsidR="00A77E6D" w:rsidRPr="0005403F" w:rsidRDefault="00A77E6D" w:rsidP="00A77E6D">
      <w:pPr>
        <w:rPr>
          <w:rFonts w:ascii="Marianne" w:hAnsi="Marianne"/>
          <w:sz w:val="18"/>
          <w:szCs w:val="18"/>
        </w:rPr>
      </w:pPr>
      <w:r w:rsidRPr="0005403F">
        <w:rPr>
          <w:rFonts w:ascii="Marianne" w:hAnsi="Marianne"/>
          <w:sz w:val="18"/>
          <w:szCs w:val="18"/>
        </w:rPr>
        <w:t>Ont été présentés :</w:t>
      </w:r>
    </w:p>
    <w:p w14:paraId="081E9F2E" w14:textId="77777777" w:rsidR="00A77E6D" w:rsidRPr="0005403F" w:rsidRDefault="00A77E6D" w:rsidP="00A77E6D">
      <w:pPr>
        <w:pStyle w:val="Paragraphedeliste"/>
        <w:numPr>
          <w:ilvl w:val="0"/>
          <w:numId w:val="1"/>
        </w:numPr>
        <w:spacing w:after="0" w:line="240" w:lineRule="auto"/>
        <w:jc w:val="both"/>
        <w:rPr>
          <w:rFonts w:ascii="Marianne" w:eastAsia="Times New Roman" w:hAnsi="Marianne" w:cs="Times New Roman"/>
          <w:kern w:val="0"/>
          <w:sz w:val="18"/>
          <w:szCs w:val="18"/>
          <w:lang w:eastAsia="fr-FR"/>
          <w14:ligatures w14:val="none"/>
        </w:rPr>
      </w:pPr>
      <w:proofErr w:type="gramStart"/>
      <w:r w:rsidRPr="0005403F">
        <w:rPr>
          <w:rFonts w:ascii="Marianne" w:eastAsia="Times New Roman" w:hAnsi="Marianne" w:cs="Times New Roman"/>
          <w:kern w:val="0"/>
          <w:sz w:val="18"/>
          <w:szCs w:val="18"/>
          <w:lang w:eastAsia="fr-FR"/>
          <w14:ligatures w14:val="none"/>
        </w:rPr>
        <w:t>la</w:t>
      </w:r>
      <w:proofErr w:type="gramEnd"/>
      <w:r w:rsidRPr="0005403F">
        <w:rPr>
          <w:rFonts w:ascii="Marianne" w:eastAsia="Times New Roman" w:hAnsi="Marianne" w:cs="Times New Roman"/>
          <w:kern w:val="0"/>
          <w:sz w:val="18"/>
          <w:szCs w:val="18"/>
          <w:lang w:eastAsia="fr-FR"/>
          <w14:ligatures w14:val="none"/>
        </w:rPr>
        <w:t xml:space="preserve"> méthodologie de l’enquête,</w:t>
      </w:r>
    </w:p>
    <w:p w14:paraId="19CD6C7F" w14:textId="10776489" w:rsidR="00A77E6D" w:rsidRPr="0005403F" w:rsidRDefault="00A77E6D" w:rsidP="00A77E6D">
      <w:pPr>
        <w:pStyle w:val="Paragraphedeliste"/>
        <w:numPr>
          <w:ilvl w:val="0"/>
          <w:numId w:val="1"/>
        </w:numPr>
        <w:spacing w:after="0" w:line="240" w:lineRule="auto"/>
        <w:jc w:val="both"/>
        <w:rPr>
          <w:rFonts w:ascii="Marianne" w:eastAsia="Times New Roman" w:hAnsi="Marianne" w:cs="Times New Roman"/>
          <w:kern w:val="0"/>
          <w:sz w:val="18"/>
          <w:szCs w:val="18"/>
          <w:lang w:eastAsia="fr-FR"/>
          <w14:ligatures w14:val="none"/>
        </w:rPr>
      </w:pPr>
      <w:proofErr w:type="gramStart"/>
      <w:r w:rsidRPr="0005403F">
        <w:rPr>
          <w:rFonts w:ascii="Marianne" w:eastAsia="Times New Roman" w:hAnsi="Marianne" w:cs="Times New Roman"/>
          <w:kern w:val="0"/>
          <w:sz w:val="18"/>
          <w:szCs w:val="18"/>
          <w:lang w:eastAsia="fr-FR"/>
          <w14:ligatures w14:val="none"/>
        </w:rPr>
        <w:t>le</w:t>
      </w:r>
      <w:proofErr w:type="gramEnd"/>
      <w:r w:rsidRPr="0005403F">
        <w:rPr>
          <w:rFonts w:ascii="Marianne" w:eastAsia="Times New Roman" w:hAnsi="Marianne" w:cs="Times New Roman"/>
          <w:kern w:val="0"/>
          <w:sz w:val="18"/>
          <w:szCs w:val="18"/>
          <w:lang w:eastAsia="fr-FR"/>
          <w14:ligatures w14:val="none"/>
        </w:rPr>
        <w:t xml:space="preserve"> profil des personnes hébergées</w:t>
      </w:r>
      <w:r w:rsidR="007941AD" w:rsidRPr="0005403F">
        <w:rPr>
          <w:rFonts w:ascii="Marianne" w:eastAsia="Times New Roman" w:hAnsi="Marianne" w:cs="Times New Roman"/>
          <w:kern w:val="0"/>
          <w:sz w:val="18"/>
          <w:szCs w:val="18"/>
          <w:lang w:eastAsia="fr-FR"/>
          <w14:ligatures w14:val="none"/>
        </w:rPr>
        <w:t xml:space="preserve"> selon le type de dispositif</w:t>
      </w:r>
      <w:r w:rsidR="009724BE" w:rsidRPr="0005403F">
        <w:rPr>
          <w:rFonts w:ascii="Marianne" w:eastAsia="Times New Roman" w:hAnsi="Marianne" w:cs="Times New Roman"/>
          <w:kern w:val="0"/>
          <w:sz w:val="18"/>
          <w:szCs w:val="18"/>
          <w:lang w:eastAsia="fr-FR"/>
          <w14:ligatures w14:val="none"/>
        </w:rPr>
        <w:t xml:space="preserve"> : profil socio-démographique et situations résidentielles, </w:t>
      </w:r>
    </w:p>
    <w:p w14:paraId="15733EEE" w14:textId="452CC463" w:rsidR="009724BE" w:rsidRPr="0005403F" w:rsidRDefault="009724BE" w:rsidP="00A77E6D">
      <w:pPr>
        <w:pStyle w:val="Paragraphedeliste"/>
        <w:numPr>
          <w:ilvl w:val="0"/>
          <w:numId w:val="1"/>
        </w:numPr>
        <w:spacing w:after="0" w:line="240" w:lineRule="auto"/>
        <w:jc w:val="both"/>
        <w:rPr>
          <w:rFonts w:ascii="Marianne" w:eastAsia="Times New Roman" w:hAnsi="Marianne" w:cs="Times New Roman"/>
          <w:kern w:val="0"/>
          <w:sz w:val="18"/>
          <w:szCs w:val="18"/>
          <w:lang w:eastAsia="fr-FR"/>
          <w14:ligatures w14:val="none"/>
        </w:rPr>
      </w:pPr>
      <w:proofErr w:type="gramStart"/>
      <w:r w:rsidRPr="0005403F">
        <w:rPr>
          <w:rFonts w:ascii="Marianne" w:eastAsia="Times New Roman" w:hAnsi="Marianne" w:cs="Times New Roman"/>
          <w:kern w:val="0"/>
          <w:sz w:val="18"/>
          <w:szCs w:val="18"/>
          <w:lang w:eastAsia="fr-FR"/>
          <w14:ligatures w14:val="none"/>
        </w:rPr>
        <w:t>comparaison</w:t>
      </w:r>
      <w:proofErr w:type="gramEnd"/>
      <w:r w:rsidRPr="0005403F">
        <w:rPr>
          <w:rFonts w:ascii="Marianne" w:eastAsia="Times New Roman" w:hAnsi="Marianne" w:cs="Times New Roman"/>
          <w:kern w:val="0"/>
          <w:sz w:val="18"/>
          <w:szCs w:val="18"/>
          <w:lang w:eastAsia="fr-FR"/>
          <w14:ligatures w14:val="none"/>
        </w:rPr>
        <w:t xml:space="preserve"> avec d’autres sources de données lorsque c’est possible</w:t>
      </w:r>
    </w:p>
    <w:p w14:paraId="49CE671F" w14:textId="77777777" w:rsidR="00A77E6D" w:rsidRPr="0005403F" w:rsidRDefault="00A77E6D" w:rsidP="00A77E6D">
      <w:pPr>
        <w:rPr>
          <w:rFonts w:ascii="Marianne" w:hAnsi="Marianne"/>
          <w:sz w:val="18"/>
          <w:szCs w:val="18"/>
        </w:rPr>
      </w:pPr>
    </w:p>
    <w:p w14:paraId="0E56FFD5" w14:textId="58A837EE" w:rsidR="00A77E6D" w:rsidRPr="0005403F" w:rsidRDefault="00A77E6D" w:rsidP="00A77E6D">
      <w:pPr>
        <w:rPr>
          <w:rFonts w:ascii="Marianne" w:hAnsi="Marianne"/>
          <w:color w:val="000000" w:themeColor="text1"/>
          <w:sz w:val="18"/>
          <w:szCs w:val="18"/>
        </w:rPr>
      </w:pPr>
      <w:r w:rsidRPr="0005403F">
        <w:rPr>
          <w:rFonts w:ascii="Marianne" w:hAnsi="Marianne"/>
          <w:color w:val="000000" w:themeColor="text1"/>
          <w:sz w:val="18"/>
          <w:szCs w:val="18"/>
        </w:rPr>
        <w:t xml:space="preserve">Source : </w:t>
      </w:r>
    </w:p>
    <w:p w14:paraId="6F53E620" w14:textId="52345931" w:rsidR="009724BE" w:rsidRPr="0005403F" w:rsidRDefault="007941AD" w:rsidP="00A77E6D">
      <w:pPr>
        <w:rPr>
          <w:rFonts w:ascii="Marianne" w:hAnsi="Marianne"/>
          <w:color w:val="000000" w:themeColor="text1"/>
          <w:sz w:val="18"/>
          <w:szCs w:val="18"/>
        </w:rPr>
      </w:pPr>
      <w:r w:rsidRPr="0005403F">
        <w:rPr>
          <w:rFonts w:ascii="Marianne" w:hAnsi="Marianne"/>
          <w:color w:val="000000" w:themeColor="text1"/>
          <w:sz w:val="18"/>
          <w:szCs w:val="18"/>
        </w:rPr>
        <w:t xml:space="preserve">Exploitation régionale des données de l’enquête ES-DS </w:t>
      </w:r>
      <w:r w:rsidR="009724BE" w:rsidRPr="0005403F">
        <w:rPr>
          <w:rFonts w:ascii="Marianne" w:hAnsi="Marianne"/>
          <w:color w:val="000000" w:themeColor="text1"/>
          <w:sz w:val="18"/>
          <w:szCs w:val="18"/>
        </w:rPr>
        <w:t xml:space="preserve">de 2021 sur le volet logement adapté : les personnes logées ou sorties de FJT/RS ex-FJT, Résidences sociales ex nihilo et Pensions de famille d’Ile-de-France. Les personnes logées sont les </w:t>
      </w:r>
      <w:r w:rsidR="009724BE" w:rsidRPr="0005403F">
        <w:rPr>
          <w:rFonts w:ascii="Marianne" w:hAnsi="Marianne"/>
          <w:color w:val="000000" w:themeColor="text1"/>
          <w:sz w:val="18"/>
          <w:szCs w:val="18"/>
        </w:rPr>
        <w:lastRenderedPageBreak/>
        <w:t>résidents présents au 31 janvier 2021 dans la structure. Les personnes sorties sont les résidents qui ont quitté la structure entre le 1 er janvier 2020 et le 31 janvier 2021.</w:t>
      </w:r>
    </w:p>
    <w:p w14:paraId="0908CDD2" w14:textId="7C2A48A1" w:rsidR="009724BE" w:rsidRPr="0005403F" w:rsidRDefault="009724BE" w:rsidP="00A77E6D">
      <w:pPr>
        <w:rPr>
          <w:rFonts w:ascii="Marianne" w:hAnsi="Marianne"/>
          <w:color w:val="000000" w:themeColor="text1"/>
          <w:sz w:val="18"/>
          <w:szCs w:val="18"/>
        </w:rPr>
      </w:pPr>
      <w:r w:rsidRPr="0005403F">
        <w:rPr>
          <w:rFonts w:ascii="Marianne" w:hAnsi="Marianne"/>
          <w:color w:val="000000" w:themeColor="text1"/>
          <w:sz w:val="18"/>
          <w:szCs w:val="18"/>
        </w:rPr>
        <w:t>Le parc de logement adapté francilien au 31/12/2020 représente un total de 88 491 places.</w:t>
      </w:r>
    </w:p>
    <w:p w14:paraId="6CA4F8E8" w14:textId="77777777" w:rsidR="00A77E6D" w:rsidRPr="0005403F" w:rsidRDefault="00A77E6D" w:rsidP="00A77E6D">
      <w:pPr>
        <w:rPr>
          <w:rFonts w:ascii="Marianne" w:hAnsi="Marianne"/>
          <w:color w:val="FF0000"/>
          <w:sz w:val="18"/>
          <w:szCs w:val="18"/>
        </w:rPr>
      </w:pPr>
    </w:p>
    <w:p w14:paraId="0FEDDCF0" w14:textId="77777777" w:rsidR="00A77E6D" w:rsidRPr="0005403F" w:rsidRDefault="00A77E6D" w:rsidP="00A77E6D">
      <w:pPr>
        <w:rPr>
          <w:rFonts w:ascii="Marianne" w:hAnsi="Marianne"/>
          <w:sz w:val="18"/>
          <w:szCs w:val="18"/>
        </w:rPr>
      </w:pPr>
      <w:r w:rsidRPr="0005403F">
        <w:rPr>
          <w:rFonts w:ascii="Marianne" w:hAnsi="Marianne"/>
          <w:sz w:val="18"/>
          <w:szCs w:val="18"/>
        </w:rPr>
        <w:t>Lien vers l’enquête :</w:t>
      </w:r>
    </w:p>
    <w:p w14:paraId="69F15CA9" w14:textId="44FEFCFF" w:rsidR="009724BE" w:rsidRPr="0005403F" w:rsidRDefault="009724BE" w:rsidP="00A77E6D">
      <w:pPr>
        <w:rPr>
          <w:rFonts w:ascii="Marianne" w:hAnsi="Marianne"/>
          <w:sz w:val="18"/>
          <w:szCs w:val="18"/>
        </w:rPr>
      </w:pPr>
      <w:hyperlink r:id="rId14" w:history="1">
        <w:r w:rsidRPr="0005403F">
          <w:rPr>
            <w:rStyle w:val="Lienhypertexte"/>
            <w:rFonts w:ascii="Marianne" w:hAnsi="Marianne"/>
            <w:sz w:val="18"/>
            <w:szCs w:val="18"/>
          </w:rPr>
          <w:t>https://www.drihl.ile-de-france.developpement-durable.gouv.fr/les-profils-et-les-trajectoires-des-residents-des-a1391.html</w:t>
        </w:r>
      </w:hyperlink>
    </w:p>
    <w:p w14:paraId="1E72AAE5" w14:textId="77777777" w:rsidR="009724BE" w:rsidRPr="0005403F" w:rsidRDefault="009724BE" w:rsidP="00A77E6D">
      <w:pPr>
        <w:rPr>
          <w:rFonts w:ascii="Marianne" w:hAnsi="Marianne"/>
          <w:sz w:val="18"/>
          <w:szCs w:val="18"/>
        </w:rPr>
      </w:pPr>
    </w:p>
    <w:p w14:paraId="0657B522" w14:textId="719251B4" w:rsidR="00A77E6D" w:rsidRPr="0005403F" w:rsidRDefault="00A77E6D" w:rsidP="00A77E6D">
      <w:pPr>
        <w:rPr>
          <w:rFonts w:ascii="Marianne" w:hAnsi="Marianne"/>
          <w:b/>
          <w:sz w:val="18"/>
          <w:szCs w:val="18"/>
        </w:rPr>
      </w:pPr>
      <w:r w:rsidRPr="0005403F">
        <w:rPr>
          <w:rFonts w:ascii="Marianne" w:hAnsi="Marianne"/>
          <w:b/>
          <w:sz w:val="18"/>
          <w:szCs w:val="18"/>
        </w:rPr>
        <w:t>Discussion</w:t>
      </w:r>
    </w:p>
    <w:p w14:paraId="107381E8" w14:textId="77777777" w:rsidR="00A77E6D" w:rsidRPr="0005403F" w:rsidRDefault="00A77E6D" w:rsidP="0011625C">
      <w:pPr>
        <w:rPr>
          <w:rFonts w:ascii="Marianne" w:hAnsi="Marianne"/>
          <w:sz w:val="18"/>
          <w:szCs w:val="18"/>
        </w:rPr>
      </w:pPr>
    </w:p>
    <w:p w14:paraId="7A46C262" w14:textId="2CBFD0FD" w:rsidR="00A77E6D" w:rsidRPr="0005403F" w:rsidRDefault="00FB1119" w:rsidP="0011625C">
      <w:pPr>
        <w:rPr>
          <w:rFonts w:ascii="Marianne" w:hAnsi="Marianne"/>
          <w:i/>
          <w:iCs/>
          <w:sz w:val="18"/>
          <w:szCs w:val="18"/>
        </w:rPr>
      </w:pPr>
      <w:r w:rsidRPr="0005403F">
        <w:rPr>
          <w:rFonts w:ascii="Marianne" w:hAnsi="Marianne"/>
          <w:i/>
          <w:iCs/>
          <w:sz w:val="18"/>
          <w:szCs w:val="18"/>
        </w:rPr>
        <w:t xml:space="preserve">Catégories analysées : </w:t>
      </w:r>
      <w:r w:rsidR="009724BE" w:rsidRPr="0005403F">
        <w:rPr>
          <w:rFonts w:ascii="Marianne" w:hAnsi="Marianne"/>
          <w:i/>
          <w:iCs/>
          <w:sz w:val="18"/>
          <w:szCs w:val="18"/>
        </w:rPr>
        <w:t>« les autres résidences sociales »</w:t>
      </w:r>
      <w:r w:rsidRPr="0005403F">
        <w:rPr>
          <w:rFonts w:ascii="Marianne" w:hAnsi="Marianne"/>
          <w:i/>
          <w:iCs/>
          <w:sz w:val="18"/>
          <w:szCs w:val="18"/>
        </w:rPr>
        <w:t xml:space="preserve"> et RSJA</w:t>
      </w:r>
    </w:p>
    <w:p w14:paraId="400A15DB" w14:textId="24B0BAEF" w:rsidR="009724BE" w:rsidRPr="0005403F" w:rsidRDefault="009724BE" w:rsidP="0011625C">
      <w:pPr>
        <w:rPr>
          <w:rFonts w:ascii="Marianne" w:hAnsi="Marianne"/>
          <w:sz w:val="18"/>
          <w:szCs w:val="18"/>
        </w:rPr>
      </w:pPr>
      <w:r w:rsidRPr="0005403F">
        <w:rPr>
          <w:rFonts w:ascii="Marianne" w:hAnsi="Marianne"/>
          <w:sz w:val="18"/>
          <w:szCs w:val="18"/>
        </w:rPr>
        <w:t>Les « autres résidences sociales » qui concernent 29% de l’échantillon correspondent aux ex FTM.</w:t>
      </w:r>
    </w:p>
    <w:p w14:paraId="48ED7922" w14:textId="26E04AF4" w:rsidR="00E321B9" w:rsidRPr="0005403F" w:rsidRDefault="00FB1119" w:rsidP="0011625C">
      <w:pPr>
        <w:rPr>
          <w:rFonts w:ascii="Marianne" w:hAnsi="Marianne"/>
          <w:sz w:val="18"/>
          <w:szCs w:val="18"/>
        </w:rPr>
      </w:pPr>
      <w:r w:rsidRPr="0005403F">
        <w:rPr>
          <w:rFonts w:ascii="Marianne" w:hAnsi="Marianne"/>
          <w:sz w:val="18"/>
          <w:szCs w:val="18"/>
        </w:rPr>
        <w:t>Selon les sources, les résidences sociales pour jeunes actifs (RSJA) sont classées dans les résidences ex nihilo (DRIHL) ou dans les FJT (UNAFO) au titre de résidences pour les jeunes.</w:t>
      </w:r>
    </w:p>
    <w:p w14:paraId="123AF0FB" w14:textId="5075D1BB" w:rsidR="00863B96" w:rsidRPr="0005403F" w:rsidRDefault="00863B96" w:rsidP="0011625C">
      <w:pPr>
        <w:rPr>
          <w:rFonts w:ascii="Marianne" w:hAnsi="Marianne"/>
          <w:sz w:val="18"/>
          <w:szCs w:val="18"/>
        </w:rPr>
      </w:pPr>
      <w:r w:rsidRPr="0005403F">
        <w:rPr>
          <w:rFonts w:ascii="Marianne" w:hAnsi="Marianne"/>
          <w:sz w:val="18"/>
          <w:szCs w:val="18"/>
        </w:rPr>
        <w:t>Ceci a un impact sur les caractéristiques du public et notamment l’âge et la précarité des personnes logées.</w:t>
      </w:r>
    </w:p>
    <w:p w14:paraId="78C41CEB" w14:textId="28C2CB09" w:rsidR="005B6F5A" w:rsidRPr="0005403F" w:rsidRDefault="00863B96" w:rsidP="0011625C">
      <w:pPr>
        <w:rPr>
          <w:rFonts w:ascii="Marianne" w:hAnsi="Marianne"/>
          <w:sz w:val="18"/>
          <w:szCs w:val="18"/>
        </w:rPr>
      </w:pPr>
      <w:r w:rsidRPr="0005403F">
        <w:rPr>
          <w:rFonts w:ascii="Marianne" w:hAnsi="Marianne"/>
          <w:sz w:val="18"/>
          <w:szCs w:val="18"/>
        </w:rPr>
        <w:t>Il y a une p</w:t>
      </w:r>
      <w:r w:rsidR="005B6F5A" w:rsidRPr="0005403F">
        <w:rPr>
          <w:rFonts w:ascii="Marianne" w:hAnsi="Marianne"/>
          <w:sz w:val="18"/>
          <w:szCs w:val="18"/>
        </w:rPr>
        <w:t>ar</w:t>
      </w:r>
      <w:r w:rsidRPr="0005403F">
        <w:rPr>
          <w:rFonts w:ascii="Marianne" w:hAnsi="Marianne"/>
          <w:sz w:val="18"/>
          <w:szCs w:val="18"/>
        </w:rPr>
        <w:t>t</w:t>
      </w:r>
      <w:r w:rsidR="005B6F5A" w:rsidRPr="0005403F">
        <w:rPr>
          <w:rFonts w:ascii="Marianne" w:hAnsi="Marianne"/>
          <w:sz w:val="18"/>
          <w:szCs w:val="18"/>
        </w:rPr>
        <w:t xml:space="preserve"> importante de personnes actives dans les résidences pour les jeunes</w:t>
      </w:r>
      <w:r w:rsidRPr="0005403F">
        <w:rPr>
          <w:rFonts w:ascii="Marianne" w:hAnsi="Marianne"/>
          <w:sz w:val="18"/>
          <w:szCs w:val="18"/>
        </w:rPr>
        <w:t>.</w:t>
      </w:r>
    </w:p>
    <w:p w14:paraId="3DC9A293" w14:textId="77777777" w:rsidR="005B6F5A" w:rsidRPr="0005403F" w:rsidRDefault="005B6F5A" w:rsidP="0011625C">
      <w:pPr>
        <w:rPr>
          <w:rFonts w:ascii="Marianne" w:hAnsi="Marianne"/>
          <w:sz w:val="18"/>
          <w:szCs w:val="18"/>
        </w:rPr>
      </w:pPr>
    </w:p>
    <w:p w14:paraId="5FFE431E" w14:textId="2DE1EA8C" w:rsidR="005B6F5A" w:rsidRPr="0005403F" w:rsidRDefault="00863B96" w:rsidP="0011625C">
      <w:pPr>
        <w:rPr>
          <w:rFonts w:ascii="Marianne" w:hAnsi="Marianne"/>
          <w:i/>
          <w:iCs/>
          <w:sz w:val="18"/>
          <w:szCs w:val="18"/>
        </w:rPr>
      </w:pPr>
      <w:r w:rsidRPr="0005403F">
        <w:rPr>
          <w:rFonts w:ascii="Marianne" w:hAnsi="Marianne"/>
          <w:i/>
          <w:iCs/>
          <w:sz w:val="18"/>
          <w:szCs w:val="18"/>
        </w:rPr>
        <w:t>Demande de précision sur l’i</w:t>
      </w:r>
      <w:r w:rsidR="00555860" w:rsidRPr="0005403F">
        <w:rPr>
          <w:rFonts w:ascii="Marianne" w:hAnsi="Marianne"/>
          <w:i/>
          <w:iCs/>
          <w:sz w:val="18"/>
          <w:szCs w:val="18"/>
        </w:rPr>
        <w:t>ncapacité</w:t>
      </w:r>
      <w:r w:rsidR="005B6F5A" w:rsidRPr="0005403F">
        <w:rPr>
          <w:rFonts w:ascii="Marianne" w:hAnsi="Marianne"/>
          <w:i/>
          <w:iCs/>
          <w:sz w:val="18"/>
          <w:szCs w:val="18"/>
        </w:rPr>
        <w:t xml:space="preserve"> de travail</w:t>
      </w:r>
      <w:r w:rsidR="00555860" w:rsidRPr="0005403F">
        <w:rPr>
          <w:rFonts w:ascii="Marianne" w:hAnsi="Marianne"/>
          <w:i/>
          <w:iCs/>
          <w:sz w:val="18"/>
          <w:szCs w:val="18"/>
        </w:rPr>
        <w:t xml:space="preserve"> en pension de famille</w:t>
      </w:r>
      <w:r w:rsidR="005B6F5A" w:rsidRPr="0005403F">
        <w:rPr>
          <w:rFonts w:ascii="Marianne" w:hAnsi="Marianne"/>
          <w:i/>
          <w:iCs/>
          <w:sz w:val="18"/>
          <w:szCs w:val="18"/>
        </w:rPr>
        <w:t xml:space="preserve"> </w:t>
      </w:r>
    </w:p>
    <w:p w14:paraId="6936AA80" w14:textId="1F253F18" w:rsidR="005B6F5A" w:rsidRPr="0005403F" w:rsidRDefault="005B6F5A" w:rsidP="0011625C">
      <w:pPr>
        <w:rPr>
          <w:rFonts w:ascii="Marianne" w:hAnsi="Marianne"/>
          <w:sz w:val="18"/>
          <w:szCs w:val="18"/>
        </w:rPr>
      </w:pPr>
      <w:r w:rsidRPr="0005403F">
        <w:rPr>
          <w:rFonts w:ascii="Marianne" w:hAnsi="Marianne"/>
          <w:sz w:val="18"/>
          <w:szCs w:val="18"/>
        </w:rPr>
        <w:t>Au niveau national</w:t>
      </w:r>
      <w:r w:rsidR="00555860" w:rsidRPr="0005403F">
        <w:rPr>
          <w:rFonts w:ascii="Marianne" w:hAnsi="Marianne"/>
          <w:sz w:val="18"/>
          <w:szCs w:val="18"/>
        </w:rPr>
        <w:t>, en pension de famille,</w:t>
      </w:r>
      <w:r w:rsidRPr="0005403F">
        <w:rPr>
          <w:rFonts w:ascii="Marianne" w:hAnsi="Marianne"/>
          <w:sz w:val="18"/>
          <w:szCs w:val="18"/>
        </w:rPr>
        <w:t xml:space="preserve"> 41% </w:t>
      </w:r>
      <w:r w:rsidR="00863B96" w:rsidRPr="0005403F">
        <w:rPr>
          <w:rFonts w:ascii="Marianne" w:hAnsi="Marianne"/>
          <w:sz w:val="18"/>
          <w:szCs w:val="18"/>
        </w:rPr>
        <w:t xml:space="preserve">des personnes </w:t>
      </w:r>
      <w:r w:rsidR="00555860" w:rsidRPr="0005403F">
        <w:rPr>
          <w:rFonts w:ascii="Marianne" w:hAnsi="Marianne"/>
          <w:sz w:val="18"/>
          <w:szCs w:val="18"/>
        </w:rPr>
        <w:t>s</w:t>
      </w:r>
      <w:r w:rsidRPr="0005403F">
        <w:rPr>
          <w:rFonts w:ascii="Marianne" w:hAnsi="Marianne"/>
          <w:sz w:val="18"/>
          <w:szCs w:val="18"/>
        </w:rPr>
        <w:t xml:space="preserve">ont </w:t>
      </w:r>
      <w:r w:rsidR="00555860" w:rsidRPr="0005403F">
        <w:rPr>
          <w:rFonts w:ascii="Marianne" w:hAnsi="Marianne"/>
          <w:sz w:val="18"/>
          <w:szCs w:val="18"/>
        </w:rPr>
        <w:t xml:space="preserve">en incapacité de </w:t>
      </w:r>
      <w:r w:rsidRPr="0005403F">
        <w:rPr>
          <w:rFonts w:ascii="Marianne" w:hAnsi="Marianne"/>
          <w:sz w:val="18"/>
          <w:szCs w:val="18"/>
        </w:rPr>
        <w:t xml:space="preserve">travailler, </w:t>
      </w:r>
      <w:r w:rsidR="00555860" w:rsidRPr="0005403F">
        <w:rPr>
          <w:rFonts w:ascii="Marianne" w:hAnsi="Marianne"/>
          <w:sz w:val="18"/>
          <w:szCs w:val="18"/>
        </w:rPr>
        <w:t xml:space="preserve">majoritairement pour raison médicale : </w:t>
      </w:r>
      <w:r w:rsidRPr="0005403F">
        <w:rPr>
          <w:rFonts w:ascii="Marianne" w:hAnsi="Marianne"/>
          <w:sz w:val="18"/>
          <w:szCs w:val="18"/>
        </w:rPr>
        <w:t xml:space="preserve">40% </w:t>
      </w:r>
      <w:r w:rsidR="00555860" w:rsidRPr="0005403F">
        <w:rPr>
          <w:rFonts w:ascii="Marianne" w:hAnsi="Marianne"/>
          <w:sz w:val="18"/>
          <w:szCs w:val="18"/>
        </w:rPr>
        <w:t>raison médicale / 1% raison administrative.</w:t>
      </w:r>
    </w:p>
    <w:p w14:paraId="78702B1F" w14:textId="77777777" w:rsidR="005B6F5A" w:rsidRPr="0005403F" w:rsidRDefault="005B6F5A" w:rsidP="0011625C">
      <w:pPr>
        <w:rPr>
          <w:rFonts w:ascii="Marianne" w:hAnsi="Marianne"/>
          <w:sz w:val="18"/>
          <w:szCs w:val="18"/>
        </w:rPr>
      </w:pPr>
    </w:p>
    <w:p w14:paraId="50A49BDA" w14:textId="2D060A6E" w:rsidR="00555860" w:rsidRPr="0005403F" w:rsidRDefault="00555860" w:rsidP="0011625C">
      <w:pPr>
        <w:rPr>
          <w:rFonts w:ascii="Marianne" w:hAnsi="Marianne"/>
          <w:i/>
          <w:iCs/>
          <w:sz w:val="18"/>
          <w:szCs w:val="18"/>
        </w:rPr>
      </w:pPr>
      <w:r w:rsidRPr="0005403F">
        <w:rPr>
          <w:rFonts w:ascii="Marianne" w:hAnsi="Marianne"/>
          <w:i/>
          <w:iCs/>
          <w:sz w:val="18"/>
          <w:szCs w:val="18"/>
        </w:rPr>
        <w:t xml:space="preserve">Publications de la DREES sur </w:t>
      </w:r>
      <w:r w:rsidR="00126B2B" w:rsidRPr="0005403F">
        <w:rPr>
          <w:rFonts w:ascii="Marianne" w:hAnsi="Marianne"/>
          <w:i/>
          <w:iCs/>
          <w:sz w:val="18"/>
          <w:szCs w:val="18"/>
        </w:rPr>
        <w:t xml:space="preserve">le </w:t>
      </w:r>
      <w:r w:rsidRPr="0005403F">
        <w:rPr>
          <w:rFonts w:ascii="Marianne" w:hAnsi="Marianne"/>
          <w:i/>
          <w:iCs/>
          <w:sz w:val="18"/>
          <w:szCs w:val="18"/>
        </w:rPr>
        <w:t>logement</w:t>
      </w:r>
      <w:r w:rsidR="007D55EA" w:rsidRPr="0005403F">
        <w:rPr>
          <w:rFonts w:ascii="Marianne" w:hAnsi="Marianne"/>
          <w:i/>
          <w:iCs/>
          <w:sz w:val="18"/>
          <w:szCs w:val="18"/>
        </w:rPr>
        <w:t xml:space="preserve"> adapté</w:t>
      </w:r>
    </w:p>
    <w:p w14:paraId="2AFE3E20" w14:textId="6D936B96" w:rsidR="00555860" w:rsidRPr="0005403F" w:rsidRDefault="00555860" w:rsidP="00555860">
      <w:pPr>
        <w:rPr>
          <w:rFonts w:ascii="Marianne" w:hAnsi="Marianne"/>
          <w:sz w:val="18"/>
          <w:szCs w:val="18"/>
        </w:rPr>
      </w:pPr>
      <w:r w:rsidRPr="0005403F">
        <w:rPr>
          <w:rFonts w:ascii="Marianne" w:hAnsi="Marianne"/>
          <w:sz w:val="18"/>
          <w:szCs w:val="18"/>
        </w:rPr>
        <w:t>Un</w:t>
      </w:r>
      <w:r w:rsidR="00126B2B" w:rsidRPr="0005403F">
        <w:rPr>
          <w:rFonts w:ascii="Marianne" w:hAnsi="Marianne"/>
          <w:sz w:val="18"/>
          <w:szCs w:val="18"/>
        </w:rPr>
        <w:t>e</w:t>
      </w:r>
      <w:r w:rsidRPr="0005403F">
        <w:rPr>
          <w:rFonts w:ascii="Marianne" w:hAnsi="Marianne"/>
          <w:sz w:val="18"/>
          <w:szCs w:val="18"/>
        </w:rPr>
        <w:t xml:space="preserve"> </w:t>
      </w:r>
      <w:r w:rsidR="00126B2B" w:rsidRPr="0005403F">
        <w:rPr>
          <w:rFonts w:ascii="Marianne" w:hAnsi="Marianne"/>
          <w:sz w:val="18"/>
          <w:szCs w:val="18"/>
        </w:rPr>
        <w:t xml:space="preserve">publication </w:t>
      </w:r>
      <w:r w:rsidRPr="0005403F">
        <w:rPr>
          <w:rFonts w:ascii="Marianne" w:hAnsi="Marianne"/>
          <w:sz w:val="18"/>
          <w:szCs w:val="18"/>
        </w:rPr>
        <w:t>sur le logement adapté est en cours de relecture.</w:t>
      </w:r>
    </w:p>
    <w:p w14:paraId="010D7B0E" w14:textId="6F2BA74E" w:rsidR="005B6F5A" w:rsidRPr="0005403F" w:rsidRDefault="00555860" w:rsidP="0011625C">
      <w:pPr>
        <w:rPr>
          <w:rFonts w:ascii="Marianne" w:hAnsi="Marianne"/>
          <w:sz w:val="18"/>
          <w:szCs w:val="18"/>
        </w:rPr>
      </w:pPr>
      <w:r w:rsidRPr="0005403F">
        <w:rPr>
          <w:rFonts w:ascii="Marianne" w:hAnsi="Marianne"/>
          <w:sz w:val="18"/>
          <w:szCs w:val="18"/>
        </w:rPr>
        <w:t>Et la DREES est en avance sur l’exploitation des données d’ES-DS 2024</w:t>
      </w:r>
      <w:r w:rsidR="00126B2B" w:rsidRPr="0005403F">
        <w:rPr>
          <w:rFonts w:ascii="Marianne" w:hAnsi="Marianne"/>
          <w:sz w:val="18"/>
          <w:szCs w:val="18"/>
        </w:rPr>
        <w:t>-2025</w:t>
      </w:r>
      <w:r w:rsidRPr="0005403F">
        <w:rPr>
          <w:rFonts w:ascii="Marianne" w:hAnsi="Marianne"/>
          <w:sz w:val="18"/>
          <w:szCs w:val="18"/>
        </w:rPr>
        <w:t xml:space="preserve"> : elle prévoit de publier les premiers résultats à la </w:t>
      </w:r>
      <w:r w:rsidR="005B6F5A" w:rsidRPr="0005403F">
        <w:rPr>
          <w:rFonts w:ascii="Marianne" w:hAnsi="Marianne"/>
          <w:sz w:val="18"/>
          <w:szCs w:val="18"/>
        </w:rPr>
        <w:t>fin d</w:t>
      </w:r>
      <w:r w:rsidRPr="0005403F">
        <w:rPr>
          <w:rFonts w:ascii="Marianne" w:hAnsi="Marianne"/>
          <w:sz w:val="18"/>
          <w:szCs w:val="18"/>
        </w:rPr>
        <w:t>e l’</w:t>
      </w:r>
      <w:r w:rsidR="005B6F5A" w:rsidRPr="0005403F">
        <w:rPr>
          <w:rFonts w:ascii="Marianne" w:hAnsi="Marianne"/>
          <w:sz w:val="18"/>
          <w:szCs w:val="18"/>
        </w:rPr>
        <w:t xml:space="preserve">année </w:t>
      </w:r>
      <w:r w:rsidR="00126B2B" w:rsidRPr="0005403F">
        <w:rPr>
          <w:rFonts w:ascii="Marianne" w:hAnsi="Marianne"/>
          <w:sz w:val="18"/>
          <w:szCs w:val="18"/>
        </w:rPr>
        <w:t xml:space="preserve">et de diffuser les données en fin d’année ou </w:t>
      </w:r>
      <w:r w:rsidRPr="0005403F">
        <w:rPr>
          <w:rFonts w:ascii="Marianne" w:hAnsi="Marianne"/>
          <w:sz w:val="18"/>
          <w:szCs w:val="18"/>
        </w:rPr>
        <w:t xml:space="preserve">au </w:t>
      </w:r>
      <w:r w:rsidR="005B6F5A" w:rsidRPr="0005403F">
        <w:rPr>
          <w:rFonts w:ascii="Marianne" w:hAnsi="Marianne"/>
          <w:sz w:val="18"/>
          <w:szCs w:val="18"/>
        </w:rPr>
        <w:t>début d</w:t>
      </w:r>
      <w:r w:rsidRPr="0005403F">
        <w:rPr>
          <w:rFonts w:ascii="Marianne" w:hAnsi="Marianne"/>
          <w:sz w:val="18"/>
          <w:szCs w:val="18"/>
        </w:rPr>
        <w:t>e l</w:t>
      </w:r>
      <w:r w:rsidR="005B6F5A" w:rsidRPr="0005403F">
        <w:rPr>
          <w:rFonts w:ascii="Marianne" w:hAnsi="Marianne"/>
          <w:sz w:val="18"/>
          <w:szCs w:val="18"/>
        </w:rPr>
        <w:t>’année prochaine</w:t>
      </w:r>
      <w:r w:rsidRPr="0005403F">
        <w:rPr>
          <w:rFonts w:ascii="Marianne" w:hAnsi="Marianne"/>
          <w:sz w:val="18"/>
          <w:szCs w:val="18"/>
        </w:rPr>
        <w:t>.</w:t>
      </w:r>
    </w:p>
    <w:p w14:paraId="1B0FDEC1" w14:textId="77777777" w:rsidR="00142465" w:rsidRPr="0005403F" w:rsidRDefault="00142465" w:rsidP="0011625C">
      <w:pPr>
        <w:rPr>
          <w:rFonts w:ascii="Marianne" w:hAnsi="Marianne"/>
          <w:sz w:val="18"/>
          <w:szCs w:val="18"/>
        </w:rPr>
      </w:pPr>
    </w:p>
    <w:p w14:paraId="2FAF3B2B" w14:textId="77777777" w:rsidR="00F55E64" w:rsidRPr="0005403F" w:rsidRDefault="00142465" w:rsidP="00142465">
      <w:pPr>
        <w:rPr>
          <w:rFonts w:ascii="Marianne" w:hAnsi="Marianne"/>
          <w:i/>
          <w:iCs/>
          <w:sz w:val="18"/>
          <w:szCs w:val="18"/>
        </w:rPr>
      </w:pPr>
      <w:r w:rsidRPr="0005403F">
        <w:rPr>
          <w:rFonts w:ascii="Marianne" w:hAnsi="Marianne"/>
          <w:i/>
          <w:iCs/>
          <w:sz w:val="18"/>
          <w:szCs w:val="18"/>
        </w:rPr>
        <w:t>Disponibilités de données régionales</w:t>
      </w:r>
    </w:p>
    <w:p w14:paraId="340DB1BC" w14:textId="3C01CE7E" w:rsidR="00142465" w:rsidRPr="0005403F" w:rsidRDefault="00F55E64" w:rsidP="00142465">
      <w:pPr>
        <w:rPr>
          <w:rFonts w:ascii="Marianne" w:hAnsi="Marianne"/>
          <w:sz w:val="18"/>
          <w:szCs w:val="18"/>
        </w:rPr>
      </w:pPr>
      <w:r w:rsidRPr="0005403F">
        <w:rPr>
          <w:rFonts w:ascii="Marianne" w:hAnsi="Marianne"/>
          <w:sz w:val="18"/>
          <w:szCs w:val="18"/>
        </w:rPr>
        <w:t>L</w:t>
      </w:r>
      <w:r w:rsidR="00142465" w:rsidRPr="0005403F">
        <w:rPr>
          <w:rFonts w:ascii="Marianne" w:hAnsi="Marianne"/>
          <w:sz w:val="18"/>
          <w:szCs w:val="18"/>
        </w:rPr>
        <w:t xml:space="preserve">es données ne sont pas disponibles sur </w:t>
      </w:r>
      <w:proofErr w:type="spellStart"/>
      <w:r w:rsidR="00142465" w:rsidRPr="0005403F">
        <w:rPr>
          <w:rFonts w:ascii="Marianne" w:hAnsi="Marianne"/>
          <w:sz w:val="18"/>
          <w:szCs w:val="18"/>
        </w:rPr>
        <w:t>Datadrees</w:t>
      </w:r>
      <w:proofErr w:type="spellEnd"/>
      <w:r w:rsidR="00142465" w:rsidRPr="0005403F">
        <w:rPr>
          <w:rFonts w:ascii="Marianne" w:hAnsi="Marianne"/>
          <w:sz w:val="18"/>
          <w:szCs w:val="18"/>
        </w:rPr>
        <w:t xml:space="preserve"> mais la DREES propose de diffuser les codes sur STAR (accessible aux DREETS et SESE) pour que chaque région puisse faire ses propres analyses</w:t>
      </w:r>
      <w:r w:rsidRPr="0005403F">
        <w:rPr>
          <w:rFonts w:ascii="Marianne" w:hAnsi="Marianne"/>
          <w:sz w:val="18"/>
          <w:szCs w:val="18"/>
        </w:rPr>
        <w:t>.</w:t>
      </w:r>
    </w:p>
    <w:p w14:paraId="79D1884D" w14:textId="77777777" w:rsidR="0054432D" w:rsidRPr="0005403F" w:rsidRDefault="0054432D" w:rsidP="0011625C">
      <w:pPr>
        <w:rPr>
          <w:rFonts w:ascii="Marianne" w:hAnsi="Marianne"/>
          <w:sz w:val="18"/>
          <w:szCs w:val="18"/>
        </w:rPr>
      </w:pPr>
    </w:p>
    <w:p w14:paraId="2A7A3907" w14:textId="77777777" w:rsidR="009724BE" w:rsidRPr="0005403F" w:rsidRDefault="009724BE" w:rsidP="009724BE">
      <w:pPr>
        <w:rPr>
          <w:rFonts w:ascii="Marianne" w:hAnsi="Marianne"/>
          <w:i/>
          <w:iCs/>
          <w:sz w:val="18"/>
          <w:szCs w:val="18"/>
        </w:rPr>
      </w:pPr>
      <w:r w:rsidRPr="0005403F">
        <w:rPr>
          <w:rFonts w:ascii="Marianne" w:hAnsi="Marianne"/>
          <w:i/>
          <w:iCs/>
          <w:sz w:val="18"/>
          <w:szCs w:val="18"/>
        </w:rPr>
        <w:t xml:space="preserve">Lien vers d’autres travaux </w:t>
      </w:r>
    </w:p>
    <w:p w14:paraId="2DEA9564" w14:textId="77777777" w:rsidR="009724BE" w:rsidRPr="0005403F" w:rsidRDefault="009724BE" w:rsidP="009724BE">
      <w:pPr>
        <w:rPr>
          <w:rFonts w:ascii="Marianne" w:hAnsi="Marianne"/>
          <w:sz w:val="18"/>
          <w:szCs w:val="18"/>
        </w:rPr>
      </w:pPr>
      <w:r w:rsidRPr="0005403F">
        <w:rPr>
          <w:rFonts w:ascii="Marianne" w:hAnsi="Marianne"/>
          <w:sz w:val="18"/>
          <w:szCs w:val="18"/>
        </w:rPr>
        <w:t xml:space="preserve">Rapport de l’observatoire régional de l’URJAH : </w:t>
      </w:r>
      <w:hyperlink r:id="rId15" w:history="1">
        <w:r w:rsidRPr="0005403F">
          <w:rPr>
            <w:rStyle w:val="Lienhypertexte"/>
            <w:rFonts w:ascii="Marianne" w:hAnsi="Marianne"/>
            <w:sz w:val="18"/>
            <w:szCs w:val="18"/>
          </w:rPr>
          <w:t>https://habitatjeunes-idf.fr/wp-content/uploads/2021/12/Obervatoire-Regional-URHAJ-IDF-VF-decembre-2021.pdf?utm_source=chatgpt.com</w:t>
        </w:r>
      </w:hyperlink>
    </w:p>
    <w:p w14:paraId="1B71DA9F" w14:textId="77777777" w:rsidR="009724BE" w:rsidRPr="0005403F" w:rsidRDefault="009724BE" w:rsidP="009724BE">
      <w:pPr>
        <w:rPr>
          <w:rFonts w:ascii="Marianne" w:hAnsi="Marianne"/>
          <w:sz w:val="18"/>
          <w:szCs w:val="18"/>
        </w:rPr>
      </w:pPr>
      <w:r w:rsidRPr="0005403F">
        <w:rPr>
          <w:rFonts w:ascii="Marianne" w:hAnsi="Marianne"/>
          <w:sz w:val="18"/>
          <w:szCs w:val="18"/>
        </w:rPr>
        <w:t xml:space="preserve">Étude sur le peuplement des pensions de famille et résidences accueil implantées à </w:t>
      </w:r>
      <w:proofErr w:type="gramStart"/>
      <w:r w:rsidRPr="0005403F">
        <w:rPr>
          <w:rFonts w:ascii="Marianne" w:hAnsi="Marianne"/>
          <w:sz w:val="18"/>
          <w:szCs w:val="18"/>
        </w:rPr>
        <w:t>Paris:</w:t>
      </w:r>
      <w:proofErr w:type="gramEnd"/>
      <w:r w:rsidRPr="0005403F">
        <w:rPr>
          <w:rFonts w:ascii="Marianne" w:hAnsi="Marianne"/>
          <w:sz w:val="18"/>
          <w:szCs w:val="18"/>
        </w:rPr>
        <w:t xml:space="preserve"> </w:t>
      </w:r>
      <w:hyperlink r:id="rId16" w:history="1">
        <w:r w:rsidRPr="0005403F">
          <w:rPr>
            <w:rStyle w:val="Lienhypertexte"/>
            <w:rFonts w:ascii="Marianne" w:hAnsi="Marianne"/>
            <w:sz w:val="18"/>
            <w:szCs w:val="18"/>
          </w:rPr>
          <w:t>https://www.drihl.ile-de-france.developpement-durable.gouv.fr/etude-sur-le-peuplement-des-pensions-de-famille-et-a1395.html</w:t>
        </w:r>
      </w:hyperlink>
    </w:p>
    <w:p w14:paraId="4FD613FD" w14:textId="558EDECF" w:rsidR="001B54D3" w:rsidRPr="0005403F" w:rsidRDefault="001B54D3" w:rsidP="009724BE">
      <w:pPr>
        <w:rPr>
          <w:rFonts w:ascii="Marianne" w:hAnsi="Marianne"/>
          <w:sz w:val="18"/>
          <w:szCs w:val="18"/>
        </w:rPr>
      </w:pPr>
      <w:r w:rsidRPr="0005403F">
        <w:rPr>
          <w:rFonts w:ascii="Marianne" w:hAnsi="Marianne"/>
          <w:sz w:val="18"/>
          <w:szCs w:val="18"/>
        </w:rPr>
        <w:t xml:space="preserve">Les chiffres de l’UNAFO : </w:t>
      </w:r>
      <w:hyperlink r:id="rId17" w:history="1">
        <w:r w:rsidRPr="0005403F">
          <w:rPr>
            <w:rStyle w:val="Lienhypertexte"/>
            <w:rFonts w:ascii="Marianne" w:hAnsi="Marianne"/>
            <w:sz w:val="18"/>
            <w:szCs w:val="18"/>
          </w:rPr>
          <w:t>https://www.unafo.org/centre-de-ressources/les-chiffres-de-lunafo/</w:t>
        </w:r>
      </w:hyperlink>
    </w:p>
    <w:p w14:paraId="7048BD7B" w14:textId="29D8DDDB" w:rsidR="00FB1119" w:rsidRPr="0005403F" w:rsidRDefault="00FB1119" w:rsidP="00FB1119">
      <w:pPr>
        <w:rPr>
          <w:rFonts w:ascii="Marianne" w:hAnsi="Marianne"/>
          <w:sz w:val="18"/>
          <w:szCs w:val="18"/>
        </w:rPr>
      </w:pPr>
      <w:r w:rsidRPr="0005403F">
        <w:rPr>
          <w:rFonts w:ascii="Marianne" w:hAnsi="Marianne"/>
          <w:sz w:val="18"/>
          <w:szCs w:val="18"/>
        </w:rPr>
        <w:t xml:space="preserve">Rapport du sénat « Programmer, adapter, innover : 25 clés pour le logement des jeunes » : </w:t>
      </w:r>
      <w:hyperlink r:id="rId18" w:history="1">
        <w:r w:rsidRPr="0005403F">
          <w:rPr>
            <w:rStyle w:val="Lienhypertexte"/>
            <w:rFonts w:ascii="Marianne" w:hAnsi="Marianne"/>
            <w:sz w:val="18"/>
            <w:szCs w:val="18"/>
          </w:rPr>
          <w:t>https://www.senat.fr/rap/r25-029/r25-029.html</w:t>
        </w:r>
      </w:hyperlink>
    </w:p>
    <w:p w14:paraId="061D2564" w14:textId="77777777" w:rsidR="00FB1119" w:rsidRPr="0005403F" w:rsidRDefault="00FB1119" w:rsidP="00FB1119">
      <w:pPr>
        <w:rPr>
          <w:rFonts w:ascii="Marianne" w:hAnsi="Marianne"/>
          <w:sz w:val="18"/>
          <w:szCs w:val="18"/>
        </w:rPr>
      </w:pPr>
    </w:p>
    <w:p w14:paraId="211FC038" w14:textId="77777777" w:rsidR="00FB1119" w:rsidRPr="0005403F" w:rsidRDefault="00FB1119" w:rsidP="00FB1119">
      <w:pPr>
        <w:rPr>
          <w:rFonts w:ascii="Marianne" w:hAnsi="Marianne"/>
          <w:sz w:val="18"/>
          <w:szCs w:val="18"/>
        </w:rPr>
      </w:pPr>
    </w:p>
    <w:p w14:paraId="3D69F9FC" w14:textId="5F3C8084" w:rsidR="004F3322" w:rsidRPr="0005403F" w:rsidRDefault="004F3322" w:rsidP="004F3322">
      <w:pPr>
        <w:rPr>
          <w:rFonts w:ascii="Marianne" w:hAnsi="Marianne"/>
          <w:b/>
          <w:bCs/>
          <w:sz w:val="18"/>
          <w:szCs w:val="18"/>
        </w:rPr>
      </w:pPr>
      <w:r w:rsidRPr="0005403F">
        <w:rPr>
          <w:rFonts w:ascii="Marianne" w:hAnsi="Marianne"/>
          <w:b/>
          <w:bCs/>
          <w:caps/>
          <w:sz w:val="18"/>
          <w:szCs w:val="18"/>
        </w:rPr>
        <w:t>Enquête sur les femmes et le sans abrisme (vu par les SIAO et vu par la veille sociale) – Fédération des acteurs de la solidarité</w:t>
      </w:r>
    </w:p>
    <w:p w14:paraId="3ADFAFB3" w14:textId="77777777" w:rsidR="004F3322" w:rsidRPr="0005403F" w:rsidRDefault="004F3322" w:rsidP="00FB1119">
      <w:pPr>
        <w:rPr>
          <w:rFonts w:ascii="Marianne" w:hAnsi="Marianne"/>
          <w:sz w:val="18"/>
          <w:szCs w:val="18"/>
        </w:rPr>
      </w:pPr>
    </w:p>
    <w:p w14:paraId="2DEDB853" w14:textId="7A7114EB" w:rsidR="004F3322" w:rsidRPr="0005403F" w:rsidRDefault="004F3322" w:rsidP="004F3322">
      <w:pPr>
        <w:rPr>
          <w:rFonts w:ascii="Marianne" w:hAnsi="Marianne"/>
          <w:sz w:val="18"/>
          <w:szCs w:val="18"/>
        </w:rPr>
      </w:pPr>
      <w:r w:rsidRPr="0005403F">
        <w:rPr>
          <w:rFonts w:ascii="Marianne" w:hAnsi="Marianne"/>
          <w:b/>
          <w:bCs/>
          <w:sz w:val="18"/>
          <w:szCs w:val="18"/>
        </w:rPr>
        <w:t>Présentation</w:t>
      </w:r>
      <w:r w:rsidRPr="0005403F">
        <w:rPr>
          <w:rFonts w:ascii="Marianne" w:hAnsi="Marianne"/>
          <w:sz w:val="18"/>
          <w:szCs w:val="18"/>
        </w:rPr>
        <w:t xml:space="preserve"> par Aude </w:t>
      </w:r>
      <w:proofErr w:type="spellStart"/>
      <w:r w:rsidRPr="0005403F">
        <w:rPr>
          <w:rFonts w:ascii="Marianne" w:hAnsi="Marianne"/>
          <w:sz w:val="18"/>
          <w:szCs w:val="18"/>
        </w:rPr>
        <w:t>Tchekhoff</w:t>
      </w:r>
      <w:proofErr w:type="spellEnd"/>
    </w:p>
    <w:p w14:paraId="13C51555" w14:textId="77777777" w:rsidR="004F3322" w:rsidRPr="0005403F" w:rsidRDefault="004F3322" w:rsidP="004F3322">
      <w:pPr>
        <w:rPr>
          <w:rFonts w:ascii="Marianne" w:hAnsi="Marianne"/>
          <w:color w:val="000000" w:themeColor="text1"/>
          <w:sz w:val="18"/>
          <w:szCs w:val="18"/>
        </w:rPr>
      </w:pPr>
    </w:p>
    <w:p w14:paraId="0AD014CE" w14:textId="77777777" w:rsidR="004F3322" w:rsidRPr="0005403F" w:rsidRDefault="004F3322" w:rsidP="004F3322">
      <w:pPr>
        <w:rPr>
          <w:rFonts w:ascii="Marianne" w:hAnsi="Marianne"/>
          <w:sz w:val="18"/>
          <w:szCs w:val="18"/>
        </w:rPr>
      </w:pPr>
      <w:r w:rsidRPr="0005403F">
        <w:rPr>
          <w:rFonts w:ascii="Marianne" w:hAnsi="Marianne"/>
          <w:sz w:val="18"/>
          <w:szCs w:val="18"/>
        </w:rPr>
        <w:t>Ont été présentés :</w:t>
      </w:r>
    </w:p>
    <w:p w14:paraId="6BBADBC7" w14:textId="584F3EEA" w:rsidR="004F3322" w:rsidRPr="0005403F" w:rsidRDefault="004F3322" w:rsidP="004F3322">
      <w:pPr>
        <w:pStyle w:val="Paragraphedeliste"/>
        <w:numPr>
          <w:ilvl w:val="0"/>
          <w:numId w:val="1"/>
        </w:numPr>
        <w:spacing w:after="0" w:line="240" w:lineRule="auto"/>
        <w:jc w:val="both"/>
        <w:rPr>
          <w:rFonts w:ascii="Marianne" w:eastAsia="Times New Roman" w:hAnsi="Marianne" w:cs="Times New Roman"/>
          <w:kern w:val="0"/>
          <w:sz w:val="18"/>
          <w:szCs w:val="18"/>
          <w:lang w:eastAsia="fr-FR"/>
          <w14:ligatures w14:val="none"/>
        </w:rPr>
      </w:pPr>
      <w:proofErr w:type="gramStart"/>
      <w:r w:rsidRPr="0005403F">
        <w:rPr>
          <w:rFonts w:ascii="Marianne" w:eastAsia="Times New Roman" w:hAnsi="Marianne" w:cs="Times New Roman"/>
          <w:kern w:val="0"/>
          <w:sz w:val="18"/>
          <w:szCs w:val="18"/>
          <w:lang w:eastAsia="fr-FR"/>
          <w14:ligatures w14:val="none"/>
        </w:rPr>
        <w:t>la</w:t>
      </w:r>
      <w:proofErr w:type="gramEnd"/>
      <w:r w:rsidRPr="0005403F">
        <w:rPr>
          <w:rFonts w:ascii="Marianne" w:eastAsia="Times New Roman" w:hAnsi="Marianne" w:cs="Times New Roman"/>
          <w:kern w:val="0"/>
          <w:sz w:val="18"/>
          <w:szCs w:val="18"/>
          <w:lang w:eastAsia="fr-FR"/>
          <w14:ligatures w14:val="none"/>
        </w:rPr>
        <w:t xml:space="preserve"> méthodologie de</w:t>
      </w:r>
      <w:r w:rsidR="000071E7" w:rsidRPr="0005403F">
        <w:rPr>
          <w:rFonts w:ascii="Marianne" w:eastAsia="Times New Roman" w:hAnsi="Marianne" w:cs="Times New Roman"/>
          <w:kern w:val="0"/>
          <w:sz w:val="18"/>
          <w:szCs w:val="18"/>
          <w:lang w:eastAsia="fr-FR"/>
          <w14:ligatures w14:val="none"/>
        </w:rPr>
        <w:t xml:space="preserve">s deux </w:t>
      </w:r>
      <w:r w:rsidRPr="0005403F">
        <w:rPr>
          <w:rFonts w:ascii="Marianne" w:eastAsia="Times New Roman" w:hAnsi="Marianne" w:cs="Times New Roman"/>
          <w:kern w:val="0"/>
          <w:sz w:val="18"/>
          <w:szCs w:val="18"/>
          <w:lang w:eastAsia="fr-FR"/>
          <w14:ligatures w14:val="none"/>
        </w:rPr>
        <w:t>enquête</w:t>
      </w:r>
      <w:r w:rsidR="000071E7" w:rsidRPr="0005403F">
        <w:rPr>
          <w:rFonts w:ascii="Marianne" w:eastAsia="Times New Roman" w:hAnsi="Marianne" w:cs="Times New Roman"/>
          <w:kern w:val="0"/>
          <w:sz w:val="18"/>
          <w:szCs w:val="18"/>
          <w:lang w:eastAsia="fr-FR"/>
          <w14:ligatures w14:val="none"/>
        </w:rPr>
        <w:t>s</w:t>
      </w:r>
      <w:r w:rsidRPr="0005403F">
        <w:rPr>
          <w:rFonts w:ascii="Marianne" w:eastAsia="Times New Roman" w:hAnsi="Marianne" w:cs="Times New Roman"/>
          <w:kern w:val="0"/>
          <w:sz w:val="18"/>
          <w:szCs w:val="18"/>
          <w:lang w:eastAsia="fr-FR"/>
          <w14:ligatures w14:val="none"/>
        </w:rPr>
        <w:t>,</w:t>
      </w:r>
    </w:p>
    <w:p w14:paraId="24DB8418" w14:textId="68C4E4C0" w:rsidR="000071E7" w:rsidRPr="0005403F" w:rsidRDefault="004F3322" w:rsidP="004F3322">
      <w:pPr>
        <w:pStyle w:val="Paragraphedeliste"/>
        <w:numPr>
          <w:ilvl w:val="0"/>
          <w:numId w:val="1"/>
        </w:numPr>
        <w:spacing w:after="0" w:line="240" w:lineRule="auto"/>
        <w:jc w:val="both"/>
        <w:rPr>
          <w:rFonts w:ascii="Marianne" w:eastAsia="Times New Roman" w:hAnsi="Marianne" w:cs="Times New Roman"/>
          <w:kern w:val="0"/>
          <w:sz w:val="18"/>
          <w:szCs w:val="18"/>
          <w:lang w:eastAsia="fr-FR"/>
          <w14:ligatures w14:val="none"/>
        </w:rPr>
      </w:pPr>
      <w:proofErr w:type="gramStart"/>
      <w:r w:rsidRPr="0005403F">
        <w:rPr>
          <w:rFonts w:ascii="Marianne" w:eastAsia="Times New Roman" w:hAnsi="Marianne" w:cs="Times New Roman"/>
          <w:kern w:val="0"/>
          <w:sz w:val="18"/>
          <w:szCs w:val="18"/>
          <w:lang w:eastAsia="fr-FR"/>
          <w14:ligatures w14:val="none"/>
        </w:rPr>
        <w:t>l</w:t>
      </w:r>
      <w:r w:rsidR="000071E7" w:rsidRPr="0005403F">
        <w:rPr>
          <w:rFonts w:ascii="Marianne" w:eastAsia="Times New Roman" w:hAnsi="Marianne" w:cs="Times New Roman"/>
          <w:kern w:val="0"/>
          <w:sz w:val="18"/>
          <w:szCs w:val="18"/>
          <w:lang w:eastAsia="fr-FR"/>
          <w14:ligatures w14:val="none"/>
        </w:rPr>
        <w:t>’évolution</w:t>
      </w:r>
      <w:proofErr w:type="gramEnd"/>
      <w:r w:rsidR="000071E7" w:rsidRPr="0005403F">
        <w:rPr>
          <w:rFonts w:ascii="Marianne" w:eastAsia="Times New Roman" w:hAnsi="Marianne" w:cs="Times New Roman"/>
          <w:kern w:val="0"/>
          <w:sz w:val="18"/>
          <w:szCs w:val="18"/>
          <w:lang w:eastAsia="fr-FR"/>
          <w14:ligatures w14:val="none"/>
        </w:rPr>
        <w:t xml:space="preserve"> de la population et ses conséquences, la santé des femmes, les dangers signalés par les professionnels et les situations résidentielles,</w:t>
      </w:r>
    </w:p>
    <w:p w14:paraId="438413C8" w14:textId="67983689" w:rsidR="004F3322" w:rsidRPr="0005403F" w:rsidRDefault="000071E7" w:rsidP="004F3322">
      <w:pPr>
        <w:pStyle w:val="Paragraphedeliste"/>
        <w:numPr>
          <w:ilvl w:val="0"/>
          <w:numId w:val="1"/>
        </w:numPr>
        <w:spacing w:after="0" w:line="240" w:lineRule="auto"/>
        <w:jc w:val="both"/>
        <w:rPr>
          <w:rFonts w:ascii="Marianne" w:eastAsia="Times New Roman" w:hAnsi="Marianne" w:cs="Times New Roman"/>
          <w:kern w:val="0"/>
          <w:sz w:val="18"/>
          <w:szCs w:val="18"/>
          <w:lang w:eastAsia="fr-FR"/>
          <w14:ligatures w14:val="none"/>
        </w:rPr>
      </w:pPr>
      <w:proofErr w:type="gramStart"/>
      <w:r w:rsidRPr="0005403F">
        <w:rPr>
          <w:rFonts w:ascii="Marianne" w:eastAsia="Times New Roman" w:hAnsi="Marianne" w:cs="Times New Roman"/>
          <w:kern w:val="0"/>
          <w:sz w:val="18"/>
          <w:szCs w:val="18"/>
          <w:lang w:eastAsia="fr-FR"/>
          <w14:ligatures w14:val="none"/>
        </w:rPr>
        <w:t>les</w:t>
      </w:r>
      <w:proofErr w:type="gramEnd"/>
      <w:r w:rsidRPr="0005403F">
        <w:rPr>
          <w:rFonts w:ascii="Marianne" w:eastAsia="Times New Roman" w:hAnsi="Marianne" w:cs="Times New Roman"/>
          <w:kern w:val="0"/>
          <w:sz w:val="18"/>
          <w:szCs w:val="18"/>
          <w:lang w:eastAsia="fr-FR"/>
          <w14:ligatures w14:val="none"/>
        </w:rPr>
        <w:t xml:space="preserve"> solutions déployées par les professionnels et les orientations en matière d’hébergement/logement</w:t>
      </w:r>
    </w:p>
    <w:p w14:paraId="3CF7A9E9" w14:textId="77777777" w:rsidR="004F3322" w:rsidRPr="0005403F" w:rsidRDefault="004F3322" w:rsidP="004F3322">
      <w:pPr>
        <w:rPr>
          <w:rFonts w:ascii="Marianne" w:hAnsi="Marianne"/>
          <w:sz w:val="18"/>
          <w:szCs w:val="18"/>
        </w:rPr>
      </w:pPr>
    </w:p>
    <w:p w14:paraId="043E29B6" w14:textId="5FF6CAC2" w:rsidR="004F3322" w:rsidRPr="0005403F" w:rsidRDefault="004F3322" w:rsidP="004F3322">
      <w:pPr>
        <w:rPr>
          <w:rFonts w:ascii="Marianne" w:hAnsi="Marianne"/>
          <w:color w:val="000000" w:themeColor="text1"/>
          <w:sz w:val="18"/>
          <w:szCs w:val="18"/>
        </w:rPr>
      </w:pPr>
      <w:r w:rsidRPr="0005403F">
        <w:rPr>
          <w:rFonts w:ascii="Marianne" w:hAnsi="Marianne"/>
          <w:color w:val="000000" w:themeColor="text1"/>
          <w:sz w:val="18"/>
          <w:szCs w:val="18"/>
        </w:rPr>
        <w:t xml:space="preserve">Sources : </w:t>
      </w:r>
    </w:p>
    <w:p w14:paraId="6465E092" w14:textId="2FE3327C" w:rsidR="004F3322" w:rsidRPr="0005403F" w:rsidRDefault="004F3322" w:rsidP="004F3322">
      <w:pPr>
        <w:rPr>
          <w:rFonts w:ascii="Marianne" w:hAnsi="Marianne"/>
          <w:color w:val="000000" w:themeColor="text1"/>
          <w:sz w:val="18"/>
          <w:szCs w:val="18"/>
        </w:rPr>
      </w:pPr>
      <w:r w:rsidRPr="0005403F">
        <w:rPr>
          <w:rFonts w:ascii="Marianne" w:hAnsi="Marianne"/>
          <w:color w:val="000000" w:themeColor="text1"/>
          <w:sz w:val="18"/>
          <w:szCs w:val="18"/>
        </w:rPr>
        <w:t>Enquête Femmes et sans-abrisme : quelles réalités ? volet 1 : Le phénomène vu par les SIAO – novembre 2024</w:t>
      </w:r>
      <w:r w:rsidR="000071E7" w:rsidRPr="0005403F">
        <w:rPr>
          <w:rFonts w:ascii="Marianne" w:hAnsi="Marianne"/>
          <w:color w:val="000000" w:themeColor="text1"/>
          <w:sz w:val="18"/>
          <w:szCs w:val="18"/>
        </w:rPr>
        <w:t> : 63 SIAO répondants, soit 2/3 des SIAO</w:t>
      </w:r>
    </w:p>
    <w:p w14:paraId="08725BD5" w14:textId="24876508" w:rsidR="004F3322" w:rsidRPr="0005403F" w:rsidRDefault="004F3322" w:rsidP="004F3322">
      <w:pPr>
        <w:rPr>
          <w:rFonts w:ascii="Marianne" w:hAnsi="Marianne"/>
          <w:color w:val="000000" w:themeColor="text1"/>
          <w:sz w:val="18"/>
          <w:szCs w:val="18"/>
        </w:rPr>
      </w:pPr>
      <w:r w:rsidRPr="0005403F">
        <w:rPr>
          <w:rFonts w:ascii="Marianne" w:hAnsi="Marianne"/>
          <w:color w:val="000000" w:themeColor="text1"/>
          <w:sz w:val="18"/>
          <w:szCs w:val="18"/>
        </w:rPr>
        <w:t>Enquête Femmes et sans-abrisme : quelles réalités ? volet 2 : Le phénomène vu par la veille sociale – mai 2025</w:t>
      </w:r>
      <w:r w:rsidR="000071E7" w:rsidRPr="0005403F">
        <w:rPr>
          <w:rFonts w:ascii="Marianne" w:hAnsi="Marianne"/>
          <w:color w:val="000000" w:themeColor="text1"/>
          <w:sz w:val="18"/>
          <w:szCs w:val="18"/>
        </w:rPr>
        <w:t> : 194 structures de la veille sociale dont essentiellement des accueils de jour</w:t>
      </w:r>
    </w:p>
    <w:p w14:paraId="073942D0" w14:textId="23CB10ED" w:rsidR="00FE240E" w:rsidRPr="0005403F" w:rsidRDefault="00FE240E" w:rsidP="004F3322">
      <w:pPr>
        <w:rPr>
          <w:rFonts w:ascii="Marianne" w:hAnsi="Marianne"/>
          <w:color w:val="000000" w:themeColor="text1"/>
          <w:sz w:val="18"/>
          <w:szCs w:val="18"/>
        </w:rPr>
      </w:pPr>
      <w:r w:rsidRPr="0005403F">
        <w:rPr>
          <w:rFonts w:ascii="Marianne" w:hAnsi="Marianne"/>
          <w:color w:val="000000" w:themeColor="text1"/>
          <w:sz w:val="18"/>
          <w:szCs w:val="18"/>
        </w:rPr>
        <w:lastRenderedPageBreak/>
        <w:t xml:space="preserve">Choix de comparer l’évolution à partir de 2020 où il y a eu une stabilisation </w:t>
      </w:r>
      <w:r w:rsidRPr="0005403F">
        <w:rPr>
          <w:rFonts w:ascii="Marianne" w:hAnsi="Marianne"/>
          <w:sz w:val="18"/>
          <w:szCs w:val="18"/>
        </w:rPr>
        <w:t>du nombre de places à 203 000 places d’hébergement.</w:t>
      </w:r>
    </w:p>
    <w:p w14:paraId="6B797034" w14:textId="77777777" w:rsidR="004F3322" w:rsidRPr="0005403F" w:rsidRDefault="004F3322" w:rsidP="004F3322">
      <w:pPr>
        <w:rPr>
          <w:rFonts w:ascii="Marianne" w:hAnsi="Marianne"/>
          <w:color w:val="000000" w:themeColor="text1"/>
          <w:sz w:val="18"/>
          <w:szCs w:val="18"/>
        </w:rPr>
      </w:pPr>
    </w:p>
    <w:p w14:paraId="3B27970A" w14:textId="3B0BF054" w:rsidR="004F3322" w:rsidRPr="0005403F" w:rsidRDefault="004F3322" w:rsidP="004F3322">
      <w:pPr>
        <w:rPr>
          <w:rFonts w:ascii="Marianne" w:hAnsi="Marianne"/>
          <w:sz w:val="18"/>
          <w:szCs w:val="18"/>
        </w:rPr>
      </w:pPr>
      <w:r w:rsidRPr="0005403F">
        <w:rPr>
          <w:rFonts w:ascii="Marianne" w:hAnsi="Marianne"/>
          <w:sz w:val="18"/>
          <w:szCs w:val="18"/>
        </w:rPr>
        <w:t xml:space="preserve">Lien vers </w:t>
      </w:r>
      <w:r w:rsidR="000071E7" w:rsidRPr="0005403F">
        <w:rPr>
          <w:rFonts w:ascii="Marianne" w:hAnsi="Marianne"/>
          <w:sz w:val="18"/>
          <w:szCs w:val="18"/>
        </w:rPr>
        <w:t xml:space="preserve">les </w:t>
      </w:r>
      <w:r w:rsidRPr="0005403F">
        <w:rPr>
          <w:rFonts w:ascii="Marianne" w:hAnsi="Marianne"/>
          <w:sz w:val="18"/>
          <w:szCs w:val="18"/>
        </w:rPr>
        <w:t>enquête</w:t>
      </w:r>
      <w:r w:rsidR="000071E7" w:rsidRPr="0005403F">
        <w:rPr>
          <w:rFonts w:ascii="Marianne" w:hAnsi="Marianne"/>
          <w:sz w:val="18"/>
          <w:szCs w:val="18"/>
        </w:rPr>
        <w:t>s</w:t>
      </w:r>
      <w:r w:rsidRPr="0005403F">
        <w:rPr>
          <w:rFonts w:ascii="Marianne" w:hAnsi="Marianne"/>
          <w:sz w:val="18"/>
          <w:szCs w:val="18"/>
        </w:rPr>
        <w:t> :</w:t>
      </w:r>
    </w:p>
    <w:p w14:paraId="326D80AA" w14:textId="77777777" w:rsidR="004F3322" w:rsidRPr="0005403F" w:rsidRDefault="004F3322" w:rsidP="00FB1119">
      <w:pPr>
        <w:rPr>
          <w:rFonts w:ascii="Marianne" w:hAnsi="Marianne"/>
          <w:sz w:val="18"/>
          <w:szCs w:val="18"/>
        </w:rPr>
      </w:pPr>
    </w:p>
    <w:p w14:paraId="22ECF0C9" w14:textId="77777777" w:rsidR="004F3322" w:rsidRPr="0005403F" w:rsidRDefault="004F3322" w:rsidP="004F3322">
      <w:pPr>
        <w:rPr>
          <w:rFonts w:ascii="Marianne" w:hAnsi="Marianne"/>
          <w:color w:val="000000" w:themeColor="text1"/>
          <w:sz w:val="18"/>
          <w:szCs w:val="18"/>
        </w:rPr>
      </w:pPr>
      <w:hyperlink r:id="rId19" w:history="1">
        <w:r w:rsidRPr="0005403F">
          <w:rPr>
            <w:rStyle w:val="Lienhypertexte"/>
            <w:rFonts w:ascii="Marianne" w:hAnsi="Marianne"/>
            <w:sz w:val="18"/>
            <w:szCs w:val="18"/>
          </w:rPr>
          <w:t>https://www.federationsolidarite.org/wp-content/uploads/2024/11/Enquete-SIAO-2024.pdf</w:t>
        </w:r>
      </w:hyperlink>
    </w:p>
    <w:p w14:paraId="76DE0D48" w14:textId="77777777" w:rsidR="004F3322" w:rsidRPr="0005403F" w:rsidRDefault="004F3322" w:rsidP="004F3322">
      <w:pPr>
        <w:rPr>
          <w:rFonts w:ascii="Marianne" w:hAnsi="Marianne"/>
          <w:color w:val="000000" w:themeColor="text1"/>
          <w:sz w:val="18"/>
          <w:szCs w:val="18"/>
        </w:rPr>
      </w:pPr>
      <w:hyperlink r:id="rId20" w:history="1">
        <w:r w:rsidRPr="0005403F">
          <w:rPr>
            <w:rStyle w:val="Lienhypertexte"/>
            <w:rFonts w:ascii="Marianne" w:hAnsi="Marianne"/>
            <w:sz w:val="18"/>
            <w:szCs w:val="18"/>
          </w:rPr>
          <w:t>https://www.federationsolidarite.org/wp-content/uploads/2025/05/FAS-Enquete-Femmes-et-sans-abrisme-quelles-realites-Volet-2-Le-phenomene-vu-par-la-veille-sociale.pdf</w:t>
        </w:r>
      </w:hyperlink>
    </w:p>
    <w:p w14:paraId="0A881DD3" w14:textId="77777777" w:rsidR="004F3322" w:rsidRPr="0005403F" w:rsidRDefault="004F3322" w:rsidP="00FB1119">
      <w:pPr>
        <w:rPr>
          <w:rFonts w:ascii="Marianne" w:hAnsi="Marianne"/>
          <w:sz w:val="18"/>
          <w:szCs w:val="18"/>
        </w:rPr>
      </w:pPr>
    </w:p>
    <w:p w14:paraId="484C97D7" w14:textId="754A067A" w:rsidR="004F3322" w:rsidRPr="0005403F" w:rsidRDefault="00FE240E" w:rsidP="00FB1119">
      <w:pPr>
        <w:rPr>
          <w:rFonts w:ascii="Marianne" w:hAnsi="Marianne"/>
          <w:i/>
          <w:iCs/>
          <w:sz w:val="18"/>
          <w:szCs w:val="18"/>
        </w:rPr>
      </w:pPr>
      <w:r w:rsidRPr="0005403F">
        <w:rPr>
          <w:rFonts w:ascii="Marianne" w:hAnsi="Marianne"/>
          <w:i/>
          <w:iCs/>
          <w:sz w:val="18"/>
          <w:szCs w:val="18"/>
        </w:rPr>
        <w:t>Question de la non-mixité</w:t>
      </w:r>
    </w:p>
    <w:p w14:paraId="521F5FF9" w14:textId="00B4CE67" w:rsidR="00FE240E" w:rsidRPr="0005403F" w:rsidRDefault="00FE240E" w:rsidP="00FB1119">
      <w:pPr>
        <w:rPr>
          <w:rFonts w:ascii="Marianne" w:hAnsi="Marianne"/>
          <w:sz w:val="18"/>
          <w:szCs w:val="18"/>
        </w:rPr>
      </w:pPr>
      <w:r w:rsidRPr="0005403F">
        <w:rPr>
          <w:rFonts w:ascii="Marianne" w:hAnsi="Marianne"/>
          <w:sz w:val="18"/>
          <w:szCs w:val="18"/>
        </w:rPr>
        <w:t xml:space="preserve">Cette question se pose pour l’accueil des femmes. Elle </w:t>
      </w:r>
      <w:r w:rsidR="00A8673A" w:rsidRPr="0005403F">
        <w:rPr>
          <w:rFonts w:ascii="Marianne" w:hAnsi="Marianne"/>
          <w:sz w:val="18"/>
          <w:szCs w:val="18"/>
        </w:rPr>
        <w:t>s</w:t>
      </w:r>
      <w:r w:rsidRPr="0005403F">
        <w:rPr>
          <w:rFonts w:ascii="Marianne" w:hAnsi="Marianne"/>
          <w:sz w:val="18"/>
          <w:szCs w:val="18"/>
        </w:rPr>
        <w:t>’exercerait concernant le public accueilli mais aussi les professionnels.</w:t>
      </w:r>
    </w:p>
    <w:p w14:paraId="5B741266" w14:textId="78A7CDD7" w:rsidR="00A8673A" w:rsidRPr="0005403F" w:rsidRDefault="00FE240E" w:rsidP="0011625C">
      <w:pPr>
        <w:rPr>
          <w:rFonts w:ascii="Marianne" w:hAnsi="Marianne"/>
          <w:sz w:val="18"/>
          <w:szCs w:val="18"/>
        </w:rPr>
      </w:pPr>
      <w:r w:rsidRPr="0005403F">
        <w:rPr>
          <w:rFonts w:ascii="Marianne" w:hAnsi="Marianne"/>
          <w:sz w:val="18"/>
          <w:szCs w:val="18"/>
        </w:rPr>
        <w:t>Actuellement peu d’accueils de jour sont dédiés exclusivement aux femmes</w:t>
      </w:r>
      <w:r w:rsidR="00A8673A" w:rsidRPr="0005403F">
        <w:rPr>
          <w:rFonts w:ascii="Marianne" w:hAnsi="Marianne"/>
          <w:sz w:val="18"/>
          <w:szCs w:val="18"/>
        </w:rPr>
        <w:t xml:space="preserve">. Lors de l’enquête </w:t>
      </w:r>
      <w:proofErr w:type="spellStart"/>
      <w:r w:rsidR="00A8673A" w:rsidRPr="0005403F">
        <w:rPr>
          <w:rFonts w:ascii="Marianne" w:hAnsi="Marianne"/>
          <w:sz w:val="18"/>
          <w:szCs w:val="18"/>
        </w:rPr>
        <w:t>Hebtiers</w:t>
      </w:r>
      <w:proofErr w:type="spellEnd"/>
      <w:r w:rsidR="00A8673A" w:rsidRPr="0005403F">
        <w:rPr>
          <w:rFonts w:ascii="Marianne" w:hAnsi="Marianne"/>
          <w:sz w:val="18"/>
          <w:szCs w:val="18"/>
        </w:rPr>
        <w:t xml:space="preserve">, il a été constaté une présence de quelques structures non mixtes </w:t>
      </w:r>
      <w:proofErr w:type="gramStart"/>
      <w:r w:rsidR="00A8673A" w:rsidRPr="0005403F">
        <w:rPr>
          <w:rFonts w:ascii="Marianne" w:hAnsi="Marianne"/>
          <w:sz w:val="18"/>
          <w:szCs w:val="18"/>
        </w:rPr>
        <w:t>sur</w:t>
      </w:r>
      <w:proofErr w:type="gramEnd"/>
      <w:r w:rsidR="00A8673A" w:rsidRPr="0005403F">
        <w:rPr>
          <w:rFonts w:ascii="Marianne" w:hAnsi="Marianne"/>
          <w:sz w:val="18"/>
          <w:szCs w:val="18"/>
        </w:rPr>
        <w:t xml:space="preserve"> Paris mais peu hors Paris.</w:t>
      </w:r>
    </w:p>
    <w:p w14:paraId="36BD57B8" w14:textId="123ABDC4" w:rsidR="00FE240E" w:rsidRPr="0005403F" w:rsidRDefault="00A8673A" w:rsidP="0011625C">
      <w:pPr>
        <w:rPr>
          <w:rFonts w:ascii="Marianne" w:hAnsi="Marianne"/>
          <w:sz w:val="18"/>
          <w:szCs w:val="18"/>
        </w:rPr>
      </w:pPr>
      <w:r w:rsidRPr="0005403F">
        <w:rPr>
          <w:rFonts w:ascii="Marianne" w:hAnsi="Marianne"/>
          <w:sz w:val="18"/>
          <w:szCs w:val="18"/>
        </w:rPr>
        <w:t>De plus</w:t>
      </w:r>
      <w:r w:rsidR="00FE240E" w:rsidRPr="0005403F">
        <w:rPr>
          <w:rFonts w:ascii="Marianne" w:hAnsi="Marianne"/>
          <w:sz w:val="18"/>
          <w:szCs w:val="18"/>
        </w:rPr>
        <w:t xml:space="preserve"> les locaux existants sont inadaptés. On assiste plutôt à des aménagements du type 1 jour par semaine dédié aux femmes, certains espaces dédiés aux femmes…</w:t>
      </w:r>
    </w:p>
    <w:p w14:paraId="74BF4117" w14:textId="6368666F" w:rsidR="00FE240E" w:rsidRPr="0005403F" w:rsidRDefault="00FE240E" w:rsidP="0011625C">
      <w:pPr>
        <w:rPr>
          <w:rFonts w:ascii="Marianne" w:hAnsi="Marianne"/>
          <w:sz w:val="18"/>
          <w:szCs w:val="18"/>
        </w:rPr>
      </w:pPr>
      <w:r w:rsidRPr="0005403F">
        <w:rPr>
          <w:rFonts w:ascii="Marianne" w:hAnsi="Marianne"/>
          <w:sz w:val="18"/>
          <w:szCs w:val="18"/>
        </w:rPr>
        <w:t>Il faut prendre en considération le fait que les femmes déclarent majoritairement avoir subi des violences durant leurs parcours migratoires et à la rue. Mais elles sont victimes aussi d’une violence de genre.</w:t>
      </w:r>
    </w:p>
    <w:p w14:paraId="712B8B27" w14:textId="77777777" w:rsidR="00A8673A" w:rsidRPr="0005403F" w:rsidRDefault="00FE240E" w:rsidP="0011625C">
      <w:pPr>
        <w:rPr>
          <w:rFonts w:ascii="Marianne" w:hAnsi="Marianne"/>
          <w:sz w:val="18"/>
          <w:szCs w:val="18"/>
        </w:rPr>
      </w:pPr>
      <w:r w:rsidRPr="0005403F">
        <w:rPr>
          <w:rFonts w:ascii="Marianne" w:hAnsi="Marianne"/>
          <w:sz w:val="18"/>
          <w:szCs w:val="18"/>
        </w:rPr>
        <w:t xml:space="preserve">Les résultats de ces enquêtes ont permis à certaines associations de modifier leurs pratiques et de prendre conscience de cette problématique mais des réticences existent toujours </w:t>
      </w:r>
      <w:r w:rsidR="00A8673A" w:rsidRPr="0005403F">
        <w:rPr>
          <w:rFonts w:ascii="Marianne" w:hAnsi="Marianne"/>
          <w:sz w:val="18"/>
          <w:szCs w:val="18"/>
        </w:rPr>
        <w:t>notamment sur le fait que :</w:t>
      </w:r>
    </w:p>
    <w:p w14:paraId="6B63759E" w14:textId="2D2AC65A" w:rsidR="00A8673A" w:rsidRPr="0005403F" w:rsidRDefault="00A8673A" w:rsidP="0011625C">
      <w:pPr>
        <w:rPr>
          <w:rFonts w:ascii="Marianne" w:hAnsi="Marianne"/>
          <w:sz w:val="18"/>
          <w:szCs w:val="18"/>
        </w:rPr>
      </w:pPr>
      <w:r w:rsidRPr="0005403F">
        <w:rPr>
          <w:rFonts w:ascii="Marianne" w:hAnsi="Marianne"/>
          <w:sz w:val="18"/>
          <w:szCs w:val="18"/>
        </w:rPr>
        <w:t>- peu de femmes se présentent actuellement sur des jours dédiés aux femmes alors que la demande est forte du côté des hommes. Mais il faut du temps aux femmes pour se réapproprier ces lieux,</w:t>
      </w:r>
    </w:p>
    <w:p w14:paraId="3AA18073" w14:textId="34D7CDA1" w:rsidR="00A8673A" w:rsidRPr="0005403F" w:rsidRDefault="00A8673A" w:rsidP="0011625C">
      <w:pPr>
        <w:rPr>
          <w:rFonts w:ascii="Marianne" w:hAnsi="Marianne"/>
          <w:sz w:val="18"/>
          <w:szCs w:val="18"/>
        </w:rPr>
      </w:pPr>
      <w:r w:rsidRPr="0005403F">
        <w:rPr>
          <w:rFonts w:ascii="Marianne" w:hAnsi="Marianne"/>
          <w:sz w:val="18"/>
          <w:szCs w:val="18"/>
        </w:rPr>
        <w:t>- certain professionnels considèrent qu’il est important que les femmes aient encore au moins un lien avec un homme qui aura la bonne posture envers elles.</w:t>
      </w:r>
    </w:p>
    <w:p w14:paraId="4DC53AC0" w14:textId="01F07054" w:rsidR="00FE240E" w:rsidRPr="0005403F" w:rsidRDefault="00A8673A" w:rsidP="0011625C">
      <w:pPr>
        <w:rPr>
          <w:rFonts w:ascii="Marianne" w:hAnsi="Marianne"/>
          <w:sz w:val="18"/>
          <w:szCs w:val="18"/>
        </w:rPr>
      </w:pPr>
      <w:r w:rsidRPr="0005403F">
        <w:rPr>
          <w:rFonts w:ascii="Marianne" w:hAnsi="Marianne"/>
          <w:sz w:val="18"/>
          <w:szCs w:val="18"/>
        </w:rPr>
        <w:t>U</w:t>
      </w:r>
      <w:r w:rsidR="00FE240E" w:rsidRPr="0005403F">
        <w:rPr>
          <w:rFonts w:ascii="Marianne" w:hAnsi="Marianne"/>
          <w:sz w:val="18"/>
          <w:szCs w:val="18"/>
        </w:rPr>
        <w:t>n plaidoyer de la FAS sur la non-mixité serait le bienvenu.</w:t>
      </w:r>
    </w:p>
    <w:p w14:paraId="65D7796A" w14:textId="4BCBDFB8" w:rsidR="00A8673A" w:rsidRPr="0005403F" w:rsidRDefault="00FE240E" w:rsidP="0011625C">
      <w:pPr>
        <w:rPr>
          <w:rFonts w:ascii="Marianne" w:hAnsi="Marianne"/>
          <w:sz w:val="18"/>
          <w:szCs w:val="18"/>
        </w:rPr>
      </w:pPr>
      <w:r w:rsidRPr="0005403F">
        <w:rPr>
          <w:rFonts w:ascii="Marianne" w:hAnsi="Marianne"/>
          <w:sz w:val="18"/>
          <w:szCs w:val="18"/>
        </w:rPr>
        <w:t xml:space="preserve">A signaler le projet </w:t>
      </w:r>
      <w:proofErr w:type="spellStart"/>
      <w:r w:rsidR="00E5680C" w:rsidRPr="0005403F">
        <w:rPr>
          <w:rFonts w:ascii="Marianne" w:hAnsi="Marianne"/>
          <w:sz w:val="18"/>
          <w:szCs w:val="18"/>
        </w:rPr>
        <w:t>M</w:t>
      </w:r>
      <w:r w:rsidRPr="0005403F">
        <w:rPr>
          <w:rFonts w:ascii="Marianne" w:hAnsi="Marianne"/>
          <w:sz w:val="18"/>
          <w:szCs w:val="18"/>
        </w:rPr>
        <w:t>aaae</w:t>
      </w:r>
      <w:r w:rsidR="00E5680C" w:rsidRPr="0005403F">
        <w:rPr>
          <w:rFonts w:ascii="Marianne" w:hAnsi="Marianne"/>
          <w:sz w:val="18"/>
          <w:szCs w:val="18"/>
        </w:rPr>
        <w:t>lle</w:t>
      </w:r>
      <w:r w:rsidRPr="0005403F">
        <w:rPr>
          <w:rFonts w:ascii="Marianne" w:hAnsi="Marianne"/>
          <w:sz w:val="18"/>
          <w:szCs w:val="18"/>
        </w:rPr>
        <w:t>s</w:t>
      </w:r>
      <w:proofErr w:type="spellEnd"/>
      <w:r w:rsidRPr="0005403F">
        <w:rPr>
          <w:rFonts w:ascii="Marianne" w:hAnsi="Marianne"/>
          <w:sz w:val="18"/>
          <w:szCs w:val="18"/>
        </w:rPr>
        <w:t xml:space="preserve"> de la FAS qui a pour objectif d’accompagner les accueils de jour dans </w:t>
      </w:r>
      <w:r w:rsidR="00A8673A" w:rsidRPr="0005403F">
        <w:rPr>
          <w:rFonts w:ascii="Marianne" w:hAnsi="Marianne"/>
          <w:sz w:val="18"/>
          <w:szCs w:val="18"/>
        </w:rPr>
        <w:t>la prise</w:t>
      </w:r>
      <w:r w:rsidR="00A8673A" w:rsidRPr="0005403F">
        <w:rPr>
          <w:rFonts w:ascii="Marianne" w:hAnsi="Marianne"/>
          <w:b/>
          <w:bCs/>
          <w:sz w:val="18"/>
          <w:szCs w:val="18"/>
        </w:rPr>
        <w:t xml:space="preserve"> </w:t>
      </w:r>
      <w:r w:rsidR="00A8673A" w:rsidRPr="0005403F">
        <w:rPr>
          <w:rFonts w:ascii="Marianne" w:hAnsi="Marianne"/>
          <w:sz w:val="18"/>
          <w:szCs w:val="18"/>
        </w:rPr>
        <w:t>en charge et en soins de femmes en situation de précarité présentant des problématiques d’addiction, en lien avec des structures spécialisées en addictologie – et pour lequel des permanences dédiées aux femmes sont mises en place dans les accueils de jour.</w:t>
      </w:r>
    </w:p>
    <w:p w14:paraId="0BAD4138" w14:textId="77777777" w:rsidR="00A8673A" w:rsidRPr="0005403F" w:rsidRDefault="00A8673A" w:rsidP="0011625C">
      <w:pPr>
        <w:rPr>
          <w:rFonts w:ascii="Marianne" w:hAnsi="Marianne"/>
          <w:sz w:val="18"/>
          <w:szCs w:val="18"/>
        </w:rPr>
      </w:pPr>
    </w:p>
    <w:p w14:paraId="2972295D" w14:textId="1D66FF14" w:rsidR="00A8673A" w:rsidRPr="0005403F" w:rsidRDefault="00A8673A" w:rsidP="0011625C">
      <w:pPr>
        <w:rPr>
          <w:rFonts w:ascii="Marianne" w:hAnsi="Marianne"/>
          <w:i/>
          <w:iCs/>
          <w:sz w:val="18"/>
          <w:szCs w:val="18"/>
        </w:rPr>
      </w:pPr>
      <w:r w:rsidRPr="0005403F">
        <w:rPr>
          <w:rFonts w:ascii="Marianne" w:hAnsi="Marianne"/>
          <w:i/>
          <w:iCs/>
          <w:sz w:val="18"/>
          <w:szCs w:val="18"/>
        </w:rPr>
        <w:t>La priorisation dans le traitement des demandes des femmes et l’attribution d’une place.</w:t>
      </w:r>
    </w:p>
    <w:p w14:paraId="3A7E9E87" w14:textId="13547224" w:rsidR="00E5680C" w:rsidRPr="0005403F" w:rsidRDefault="00A8673A" w:rsidP="0011625C">
      <w:pPr>
        <w:rPr>
          <w:rFonts w:ascii="Marianne" w:hAnsi="Marianne"/>
          <w:sz w:val="18"/>
          <w:szCs w:val="18"/>
        </w:rPr>
      </w:pPr>
      <w:r w:rsidRPr="0005403F">
        <w:rPr>
          <w:rFonts w:ascii="Marianne" w:hAnsi="Marianne"/>
          <w:sz w:val="18"/>
          <w:szCs w:val="18"/>
        </w:rPr>
        <w:t>Pour la plupart des SIAO, les femmes victimes de violence sont considérées comme prioritaires.</w:t>
      </w:r>
    </w:p>
    <w:p w14:paraId="2322C61D" w14:textId="73C91E5D" w:rsidR="00A8673A" w:rsidRPr="0005403F" w:rsidRDefault="00A8673A" w:rsidP="0011625C">
      <w:pPr>
        <w:rPr>
          <w:rFonts w:ascii="Marianne" w:hAnsi="Marianne"/>
          <w:sz w:val="18"/>
          <w:szCs w:val="18"/>
        </w:rPr>
      </w:pPr>
      <w:r w:rsidRPr="0005403F">
        <w:rPr>
          <w:rFonts w:ascii="Marianne" w:hAnsi="Marianne"/>
          <w:sz w:val="18"/>
          <w:szCs w:val="18"/>
        </w:rPr>
        <w:t>Leur orientation immédiate dépend des dispositifs mis à disposition du SIAO au niveau départemental : il peut s’agir de mise à l’abri soit en hôtel</w:t>
      </w:r>
      <w:r w:rsidR="00CB3967" w:rsidRPr="0005403F">
        <w:rPr>
          <w:rFonts w:ascii="Marianne" w:hAnsi="Marianne"/>
          <w:sz w:val="18"/>
          <w:szCs w:val="18"/>
        </w:rPr>
        <w:t>s</w:t>
      </w:r>
      <w:r w:rsidRPr="0005403F">
        <w:rPr>
          <w:rFonts w:ascii="Marianne" w:hAnsi="Marianne"/>
          <w:sz w:val="18"/>
          <w:szCs w:val="18"/>
        </w:rPr>
        <w:t xml:space="preserve">, soit en structures collectives. </w:t>
      </w:r>
    </w:p>
    <w:p w14:paraId="47BABCE5" w14:textId="679BEA59" w:rsidR="00A8673A" w:rsidRPr="0005403F" w:rsidRDefault="00A8673A" w:rsidP="0011625C">
      <w:pPr>
        <w:rPr>
          <w:rFonts w:ascii="Marianne" w:hAnsi="Marianne"/>
          <w:sz w:val="18"/>
          <w:szCs w:val="18"/>
        </w:rPr>
      </w:pPr>
      <w:r w:rsidRPr="0005403F">
        <w:rPr>
          <w:rFonts w:ascii="Marianne" w:hAnsi="Marianne"/>
          <w:sz w:val="18"/>
          <w:szCs w:val="18"/>
        </w:rPr>
        <w:t>Les femmes sont ensuite orientées vers un dispositif adapté. Et là aussi on constate des disparités départementales.</w:t>
      </w:r>
      <w:r w:rsidR="00CB3967" w:rsidRPr="0005403F">
        <w:rPr>
          <w:rFonts w:ascii="Marianne" w:hAnsi="Marianne"/>
          <w:sz w:val="18"/>
          <w:szCs w:val="18"/>
        </w:rPr>
        <w:t xml:space="preserve"> </w:t>
      </w:r>
      <w:r w:rsidR="009C6884" w:rsidRPr="0005403F">
        <w:rPr>
          <w:rFonts w:ascii="Marianne" w:hAnsi="Marianne"/>
          <w:sz w:val="18"/>
          <w:szCs w:val="18"/>
        </w:rPr>
        <w:t xml:space="preserve">Pour la priorisation soit un cadre unifié est appliqué comme c’est le cas </w:t>
      </w:r>
      <w:r w:rsidR="00CB3967" w:rsidRPr="0005403F">
        <w:rPr>
          <w:rFonts w:ascii="Marianne" w:hAnsi="Marianne"/>
          <w:sz w:val="18"/>
          <w:szCs w:val="18"/>
        </w:rPr>
        <w:t xml:space="preserve">pour tous les SIAO </w:t>
      </w:r>
      <w:r w:rsidR="009C6884" w:rsidRPr="0005403F">
        <w:rPr>
          <w:rFonts w:ascii="Marianne" w:hAnsi="Marianne"/>
          <w:sz w:val="18"/>
          <w:szCs w:val="18"/>
        </w:rPr>
        <w:t>en Ile-de-</w:t>
      </w:r>
      <w:r w:rsidR="00CB3967" w:rsidRPr="0005403F">
        <w:rPr>
          <w:rFonts w:ascii="Marianne" w:hAnsi="Marianne"/>
          <w:sz w:val="18"/>
          <w:szCs w:val="18"/>
        </w:rPr>
        <w:t>France, soit c’est au choix/imposition selon le SIAO.</w:t>
      </w:r>
    </w:p>
    <w:p w14:paraId="65C906C7" w14:textId="67B871BC" w:rsidR="00CB3967" w:rsidRPr="0005403F" w:rsidRDefault="00CB3967" w:rsidP="0011625C">
      <w:pPr>
        <w:rPr>
          <w:rFonts w:ascii="Marianne" w:hAnsi="Marianne"/>
          <w:sz w:val="18"/>
          <w:szCs w:val="18"/>
        </w:rPr>
      </w:pPr>
      <w:r w:rsidRPr="0005403F">
        <w:rPr>
          <w:rFonts w:ascii="Marianne" w:hAnsi="Marianne"/>
          <w:sz w:val="18"/>
          <w:szCs w:val="18"/>
        </w:rPr>
        <w:t>Il pourrait être intéressant de s’appuyer sur les travaux de la Mission interministérielle pour la protection des femmes contre les violences et la lutte contre la traite des êtres humains (</w:t>
      </w:r>
      <w:proofErr w:type="spellStart"/>
      <w:r w:rsidRPr="0005403F">
        <w:rPr>
          <w:rFonts w:ascii="Marianne" w:hAnsi="Marianne"/>
          <w:sz w:val="18"/>
          <w:szCs w:val="18"/>
        </w:rPr>
        <w:t>Miprof</w:t>
      </w:r>
      <w:proofErr w:type="spellEnd"/>
      <w:r w:rsidRPr="0005403F">
        <w:rPr>
          <w:rFonts w:ascii="Marianne" w:hAnsi="Marianne"/>
          <w:b/>
          <w:bCs/>
          <w:sz w:val="18"/>
          <w:szCs w:val="18"/>
        </w:rPr>
        <w:t xml:space="preserve">) </w:t>
      </w:r>
      <w:r w:rsidRPr="0005403F">
        <w:rPr>
          <w:rFonts w:ascii="Marianne" w:hAnsi="Marianne"/>
          <w:sz w:val="18"/>
          <w:szCs w:val="18"/>
        </w:rPr>
        <w:t>pour définir les priorités.</w:t>
      </w:r>
      <w:r w:rsidR="00803712" w:rsidRPr="0005403F">
        <w:rPr>
          <w:rFonts w:ascii="Marianne" w:hAnsi="Marianne"/>
          <w:sz w:val="18"/>
          <w:szCs w:val="18"/>
        </w:rPr>
        <w:t xml:space="preserve"> Et une circulaire est sortie en décembre sur l’hébergement des femmes victimes de violence.</w:t>
      </w:r>
    </w:p>
    <w:p w14:paraId="44514468" w14:textId="3E2001A7" w:rsidR="00971E22" w:rsidRPr="0005403F" w:rsidRDefault="00803712" w:rsidP="0011625C">
      <w:pPr>
        <w:rPr>
          <w:rFonts w:ascii="Marianne" w:hAnsi="Marianne"/>
          <w:sz w:val="18"/>
          <w:szCs w:val="18"/>
        </w:rPr>
      </w:pPr>
      <w:r w:rsidRPr="0005403F">
        <w:rPr>
          <w:rFonts w:ascii="Marianne" w:hAnsi="Marianne"/>
          <w:sz w:val="18"/>
          <w:szCs w:val="18"/>
        </w:rPr>
        <w:t xml:space="preserve">Enfin des liens étroits sont tissés entre la </w:t>
      </w:r>
      <w:r w:rsidR="00971E22" w:rsidRPr="0005403F">
        <w:rPr>
          <w:rFonts w:ascii="Marianne" w:hAnsi="Marianne"/>
          <w:sz w:val="18"/>
          <w:szCs w:val="18"/>
        </w:rPr>
        <w:t>FNFS</w:t>
      </w:r>
      <w:r w:rsidR="00EA09FB" w:rsidRPr="0005403F">
        <w:rPr>
          <w:rFonts w:ascii="Marianne" w:hAnsi="Marianne"/>
          <w:sz w:val="18"/>
          <w:szCs w:val="18"/>
        </w:rPr>
        <w:t xml:space="preserve">, gestionnaire du </w:t>
      </w:r>
      <w:r w:rsidR="00971E22" w:rsidRPr="0005403F">
        <w:rPr>
          <w:rFonts w:ascii="Marianne" w:hAnsi="Marianne"/>
          <w:sz w:val="18"/>
          <w:szCs w:val="18"/>
        </w:rPr>
        <w:t xml:space="preserve">3919 </w:t>
      </w:r>
      <w:r w:rsidR="00EA09FB" w:rsidRPr="0005403F">
        <w:rPr>
          <w:rFonts w:ascii="Marianne" w:hAnsi="Marianne"/>
          <w:sz w:val="18"/>
          <w:szCs w:val="18"/>
        </w:rPr>
        <w:t xml:space="preserve">(numéro d’appel d’urgence pour les femmes victimes de violence) et </w:t>
      </w:r>
      <w:r w:rsidR="00971E22" w:rsidRPr="0005403F">
        <w:rPr>
          <w:rFonts w:ascii="Marianne" w:hAnsi="Marianne"/>
          <w:sz w:val="18"/>
          <w:szCs w:val="18"/>
        </w:rPr>
        <w:t>le</w:t>
      </w:r>
      <w:r w:rsidR="00EA09FB" w:rsidRPr="0005403F">
        <w:rPr>
          <w:rFonts w:ascii="Marianne" w:hAnsi="Marianne"/>
          <w:sz w:val="18"/>
          <w:szCs w:val="18"/>
        </w:rPr>
        <w:t>s</w:t>
      </w:r>
      <w:r w:rsidR="00971E22" w:rsidRPr="0005403F">
        <w:rPr>
          <w:rFonts w:ascii="Marianne" w:hAnsi="Marianne"/>
          <w:sz w:val="18"/>
          <w:szCs w:val="18"/>
        </w:rPr>
        <w:t xml:space="preserve"> SIAO pour </w:t>
      </w:r>
      <w:r w:rsidR="00EA09FB" w:rsidRPr="0005403F">
        <w:rPr>
          <w:rFonts w:ascii="Marianne" w:hAnsi="Marianne"/>
          <w:sz w:val="18"/>
          <w:szCs w:val="18"/>
        </w:rPr>
        <w:t xml:space="preserve">mieux </w:t>
      </w:r>
      <w:r w:rsidR="00971E22" w:rsidRPr="0005403F">
        <w:rPr>
          <w:rFonts w:ascii="Marianne" w:hAnsi="Marianne"/>
          <w:sz w:val="18"/>
          <w:szCs w:val="18"/>
        </w:rPr>
        <w:t>questionner les femmes</w:t>
      </w:r>
      <w:r w:rsidR="00EA09FB" w:rsidRPr="0005403F">
        <w:rPr>
          <w:rFonts w:ascii="Marianne" w:hAnsi="Marianne"/>
          <w:sz w:val="18"/>
          <w:szCs w:val="18"/>
        </w:rPr>
        <w:t xml:space="preserve"> : présence du 3919 </w:t>
      </w:r>
      <w:r w:rsidR="00971E22" w:rsidRPr="0005403F">
        <w:rPr>
          <w:rFonts w:ascii="Marianne" w:hAnsi="Marianne"/>
          <w:sz w:val="18"/>
          <w:szCs w:val="18"/>
        </w:rPr>
        <w:t xml:space="preserve">lors du </w:t>
      </w:r>
      <w:r w:rsidR="00EA09FB" w:rsidRPr="0005403F">
        <w:rPr>
          <w:rFonts w:ascii="Marianne" w:hAnsi="Marianne"/>
          <w:sz w:val="18"/>
          <w:szCs w:val="18"/>
        </w:rPr>
        <w:t xml:space="preserve">dernier </w:t>
      </w:r>
      <w:r w:rsidR="00971E22" w:rsidRPr="0005403F">
        <w:rPr>
          <w:rFonts w:ascii="Marianne" w:hAnsi="Marianne"/>
          <w:sz w:val="18"/>
          <w:szCs w:val="18"/>
        </w:rPr>
        <w:t xml:space="preserve">séminaire </w:t>
      </w:r>
      <w:r w:rsidR="00EA09FB" w:rsidRPr="0005403F">
        <w:rPr>
          <w:rFonts w:ascii="Marianne" w:hAnsi="Marianne"/>
          <w:sz w:val="18"/>
          <w:szCs w:val="18"/>
        </w:rPr>
        <w:t xml:space="preserve">de la </w:t>
      </w:r>
      <w:proofErr w:type="spellStart"/>
      <w:r w:rsidR="00EA09FB" w:rsidRPr="0005403F">
        <w:rPr>
          <w:rFonts w:ascii="Marianne" w:hAnsi="Marianne"/>
          <w:sz w:val="18"/>
          <w:szCs w:val="18"/>
        </w:rPr>
        <w:t>Dihal</w:t>
      </w:r>
      <w:proofErr w:type="spellEnd"/>
      <w:r w:rsidR="00EA09FB" w:rsidRPr="0005403F">
        <w:rPr>
          <w:rFonts w:ascii="Marianne" w:hAnsi="Marianne"/>
          <w:sz w:val="18"/>
          <w:szCs w:val="18"/>
        </w:rPr>
        <w:t xml:space="preserve"> organisé pour les </w:t>
      </w:r>
      <w:r w:rsidR="00971E22" w:rsidRPr="0005403F">
        <w:rPr>
          <w:rFonts w:ascii="Marianne" w:hAnsi="Marianne"/>
          <w:sz w:val="18"/>
          <w:szCs w:val="18"/>
        </w:rPr>
        <w:t>SIAO</w:t>
      </w:r>
      <w:r w:rsidR="00EA09FB" w:rsidRPr="0005403F">
        <w:rPr>
          <w:rFonts w:ascii="Marianne" w:hAnsi="Marianne"/>
          <w:sz w:val="18"/>
          <w:szCs w:val="18"/>
        </w:rPr>
        <w:t xml:space="preserve"> et intervention lors des groupes de travail organisés par la FAS.</w:t>
      </w:r>
    </w:p>
    <w:p w14:paraId="0A1F2887" w14:textId="77777777" w:rsidR="00FE240E" w:rsidRPr="0005403F" w:rsidRDefault="00FE240E" w:rsidP="0011625C">
      <w:pPr>
        <w:rPr>
          <w:rFonts w:ascii="Marianne" w:hAnsi="Marianne"/>
          <w:sz w:val="18"/>
          <w:szCs w:val="18"/>
        </w:rPr>
      </w:pPr>
    </w:p>
    <w:p w14:paraId="6936EF4E" w14:textId="77777777" w:rsidR="00A8673A" w:rsidRPr="0005403F" w:rsidRDefault="00A8673A" w:rsidP="00A8673A">
      <w:pPr>
        <w:rPr>
          <w:rFonts w:ascii="Marianne" w:hAnsi="Marianne"/>
          <w:i/>
          <w:iCs/>
          <w:sz w:val="18"/>
          <w:szCs w:val="18"/>
        </w:rPr>
      </w:pPr>
      <w:r w:rsidRPr="0005403F">
        <w:rPr>
          <w:rFonts w:ascii="Marianne" w:hAnsi="Marianne"/>
          <w:i/>
          <w:iCs/>
          <w:sz w:val="18"/>
          <w:szCs w:val="18"/>
        </w:rPr>
        <w:t xml:space="preserve">Lien vers d’autres travaux </w:t>
      </w:r>
    </w:p>
    <w:p w14:paraId="233EAB71" w14:textId="10B19338" w:rsidR="00FE240E" w:rsidRPr="0005403F" w:rsidRDefault="00FE240E" w:rsidP="0011625C">
      <w:pPr>
        <w:rPr>
          <w:rFonts w:ascii="Marianne" w:hAnsi="Marianne"/>
          <w:sz w:val="18"/>
          <w:szCs w:val="18"/>
        </w:rPr>
      </w:pPr>
      <w:r w:rsidRPr="0005403F">
        <w:rPr>
          <w:rFonts w:ascii="Marianne" w:hAnsi="Marianne"/>
          <w:sz w:val="18"/>
          <w:szCs w:val="18"/>
        </w:rPr>
        <w:t xml:space="preserve">Présentation du projet </w:t>
      </w:r>
      <w:proofErr w:type="spellStart"/>
      <w:r w:rsidRPr="0005403F">
        <w:rPr>
          <w:rFonts w:ascii="Marianne" w:hAnsi="Marianne"/>
          <w:sz w:val="18"/>
          <w:szCs w:val="18"/>
        </w:rPr>
        <w:t>Maaaelles</w:t>
      </w:r>
      <w:proofErr w:type="spellEnd"/>
      <w:r w:rsidRPr="0005403F">
        <w:rPr>
          <w:rFonts w:ascii="Marianne" w:hAnsi="Marianne"/>
          <w:sz w:val="18"/>
          <w:szCs w:val="18"/>
        </w:rPr>
        <w:t xml:space="preserve"> : </w:t>
      </w:r>
      <w:hyperlink r:id="rId21" w:history="1">
        <w:r w:rsidRPr="0005403F">
          <w:rPr>
            <w:rStyle w:val="Lienhypertexte"/>
            <w:rFonts w:ascii="Marianne" w:hAnsi="Marianne"/>
            <w:sz w:val="18"/>
            <w:szCs w:val="18"/>
          </w:rPr>
          <w:t>https://www.federationsolidarite.org/innover-soutenir/programmes/maaaelles/</w:t>
        </w:r>
      </w:hyperlink>
    </w:p>
    <w:p w14:paraId="5FCDFDBA" w14:textId="14674449" w:rsidR="00FE240E" w:rsidRPr="0005403F" w:rsidRDefault="009C6884" w:rsidP="0011625C">
      <w:pPr>
        <w:rPr>
          <w:rFonts w:ascii="Marianne" w:hAnsi="Marianne"/>
          <w:sz w:val="18"/>
          <w:szCs w:val="18"/>
        </w:rPr>
      </w:pPr>
      <w:r w:rsidRPr="0005403F">
        <w:rPr>
          <w:rFonts w:ascii="Marianne" w:hAnsi="Marianne"/>
          <w:sz w:val="18"/>
          <w:szCs w:val="18"/>
        </w:rPr>
        <w:t xml:space="preserve">Cadre unifié d’intervention des SIAO et de suivi de leur activité en Ile-de France : </w:t>
      </w:r>
      <w:hyperlink r:id="rId22" w:history="1">
        <w:r w:rsidRPr="0005403F">
          <w:rPr>
            <w:rStyle w:val="Lienhypertexte"/>
            <w:rFonts w:ascii="Marianne" w:hAnsi="Marianne"/>
            <w:sz w:val="18"/>
            <w:szCs w:val="18"/>
          </w:rPr>
          <w:t>https://www.drihl.ile-de-france.developpement-durable.gouv.fr/IMG/pdf/2023_12_21_cadre_unifie_siao_idf_vf.pdf</w:t>
        </w:r>
      </w:hyperlink>
    </w:p>
    <w:p w14:paraId="4FC827B3" w14:textId="77777777" w:rsidR="009C6884" w:rsidRPr="0005403F" w:rsidRDefault="009C6884" w:rsidP="0011625C">
      <w:pPr>
        <w:rPr>
          <w:rFonts w:ascii="Marianne" w:hAnsi="Marianne"/>
          <w:sz w:val="18"/>
          <w:szCs w:val="18"/>
        </w:rPr>
      </w:pPr>
    </w:p>
    <w:p w14:paraId="22A1868B" w14:textId="77777777" w:rsidR="00E5680C" w:rsidRPr="0005403F" w:rsidRDefault="00E5680C" w:rsidP="0011625C">
      <w:pPr>
        <w:rPr>
          <w:rFonts w:ascii="Marianne" w:hAnsi="Marianne"/>
          <w:sz w:val="18"/>
          <w:szCs w:val="18"/>
        </w:rPr>
      </w:pPr>
    </w:p>
    <w:p w14:paraId="5226FDF5" w14:textId="77777777" w:rsidR="00CC7EDF" w:rsidRPr="0005403F" w:rsidRDefault="00CC7EDF" w:rsidP="00CC7EDF">
      <w:pPr>
        <w:rPr>
          <w:rFonts w:ascii="Marianne" w:hAnsi="Marianne"/>
          <w:b/>
          <w:caps/>
          <w:sz w:val="18"/>
          <w:szCs w:val="18"/>
          <w:u w:val="single"/>
        </w:rPr>
      </w:pPr>
      <w:r w:rsidRPr="0005403F">
        <w:rPr>
          <w:rFonts w:ascii="Marianne" w:hAnsi="Marianne"/>
          <w:b/>
          <w:caps/>
          <w:sz w:val="18"/>
          <w:szCs w:val="18"/>
          <w:u w:val="single"/>
        </w:rPr>
        <w:t>PROCHAINE REUNION</w:t>
      </w:r>
    </w:p>
    <w:p w14:paraId="3CE98CE0" w14:textId="77777777" w:rsidR="00CC7EDF" w:rsidRPr="0005403F" w:rsidRDefault="00CC7EDF" w:rsidP="00CC7EDF">
      <w:pPr>
        <w:rPr>
          <w:rFonts w:ascii="Marianne" w:hAnsi="Marianne"/>
          <w:sz w:val="18"/>
          <w:szCs w:val="18"/>
        </w:rPr>
      </w:pPr>
    </w:p>
    <w:p w14:paraId="32DA018D" w14:textId="0EE4E553" w:rsidR="00DD4C45" w:rsidRPr="0005403F" w:rsidRDefault="00CC7EDF" w:rsidP="0011625C">
      <w:pPr>
        <w:rPr>
          <w:rFonts w:ascii="Marianne" w:hAnsi="Marianne"/>
          <w:sz w:val="18"/>
          <w:szCs w:val="18"/>
          <w:vertAlign w:val="superscript"/>
        </w:rPr>
      </w:pPr>
      <w:bookmarkStart w:id="2" w:name="_Hlk227339269"/>
      <w:r w:rsidRPr="0005403F">
        <w:rPr>
          <w:rFonts w:ascii="Marianne" w:hAnsi="Marianne"/>
          <w:sz w:val="18"/>
          <w:szCs w:val="18"/>
        </w:rPr>
        <w:t xml:space="preserve">La prochaine réunion est fixée au </w:t>
      </w:r>
      <w:bookmarkStart w:id="3" w:name="_Hlk227315887"/>
      <w:r w:rsidRPr="0005403F">
        <w:rPr>
          <w:rFonts w:ascii="Marianne" w:hAnsi="Marianne"/>
          <w:b/>
          <w:bCs/>
          <w:sz w:val="18"/>
          <w:szCs w:val="18"/>
        </w:rPr>
        <w:t>2</w:t>
      </w:r>
      <w:r w:rsidR="009279D3" w:rsidRPr="0005403F">
        <w:rPr>
          <w:rFonts w:ascii="Marianne" w:hAnsi="Marianne"/>
          <w:b/>
          <w:bCs/>
          <w:sz w:val="18"/>
          <w:szCs w:val="18"/>
        </w:rPr>
        <w:t>5 septembre</w:t>
      </w:r>
      <w:r w:rsidRPr="0005403F">
        <w:rPr>
          <w:rFonts w:ascii="Marianne" w:hAnsi="Marianne"/>
          <w:sz w:val="18"/>
          <w:szCs w:val="18"/>
        </w:rPr>
        <w:t xml:space="preserve"> </w:t>
      </w:r>
      <w:r w:rsidRPr="0005403F">
        <w:rPr>
          <w:rFonts w:ascii="Marianne" w:hAnsi="Marianne"/>
          <w:b/>
          <w:bCs/>
          <w:sz w:val="18"/>
          <w:szCs w:val="18"/>
        </w:rPr>
        <w:t>202</w:t>
      </w:r>
      <w:r w:rsidR="009279D3" w:rsidRPr="0005403F">
        <w:rPr>
          <w:rFonts w:ascii="Marianne" w:hAnsi="Marianne"/>
          <w:b/>
          <w:bCs/>
          <w:sz w:val="18"/>
          <w:szCs w:val="18"/>
        </w:rPr>
        <w:t>6</w:t>
      </w:r>
      <w:r w:rsidRPr="0005403F">
        <w:rPr>
          <w:rFonts w:ascii="Marianne" w:hAnsi="Marianne"/>
          <w:b/>
          <w:sz w:val="18"/>
          <w:szCs w:val="18"/>
        </w:rPr>
        <w:t xml:space="preserve"> </w:t>
      </w:r>
      <w:r w:rsidRPr="0005403F">
        <w:rPr>
          <w:rFonts w:ascii="Marianne" w:hAnsi="Marianne"/>
          <w:sz w:val="18"/>
          <w:szCs w:val="18"/>
        </w:rPr>
        <w:t xml:space="preserve">de 9h30 à 12h00 </w:t>
      </w:r>
      <w:bookmarkEnd w:id="3"/>
      <w:r w:rsidRPr="0005403F">
        <w:rPr>
          <w:rFonts w:ascii="Marianne" w:hAnsi="Marianne"/>
          <w:sz w:val="18"/>
          <w:szCs w:val="18"/>
        </w:rPr>
        <w:t xml:space="preserve">– </w:t>
      </w:r>
      <w:r w:rsidR="0012788F" w:rsidRPr="0005403F">
        <w:rPr>
          <w:rFonts w:ascii="Marianne" w:hAnsi="Marianne"/>
          <w:sz w:val="18"/>
          <w:szCs w:val="18"/>
        </w:rPr>
        <w:t xml:space="preserve">SS1 – salle 01 - </w:t>
      </w:r>
      <w:r w:rsidRPr="0005403F">
        <w:rPr>
          <w:rFonts w:ascii="Marianne" w:hAnsi="Marianne"/>
          <w:sz w:val="18"/>
          <w:szCs w:val="18"/>
        </w:rPr>
        <w:t xml:space="preserve">Salle </w:t>
      </w:r>
      <w:r w:rsidR="0012788F" w:rsidRPr="0005403F">
        <w:rPr>
          <w:rFonts w:ascii="Marianne" w:hAnsi="Marianne"/>
          <w:sz w:val="18"/>
          <w:szCs w:val="18"/>
        </w:rPr>
        <w:t xml:space="preserve">Londres </w:t>
      </w:r>
      <w:r w:rsidRPr="0005403F">
        <w:rPr>
          <w:rFonts w:ascii="Marianne" w:hAnsi="Marianne"/>
          <w:sz w:val="18"/>
          <w:szCs w:val="18"/>
        </w:rPr>
        <w:t>- Tour Olivier de Serres, 78-84 rue Olivier de Serres, Paris 15</w:t>
      </w:r>
      <w:r w:rsidRPr="0005403F">
        <w:rPr>
          <w:rFonts w:ascii="Marianne" w:hAnsi="Marianne"/>
          <w:sz w:val="18"/>
          <w:szCs w:val="18"/>
          <w:vertAlign w:val="superscript"/>
        </w:rPr>
        <w:t>ème</w:t>
      </w:r>
    </w:p>
    <w:p w14:paraId="35718FC9" w14:textId="77777777" w:rsidR="00821F00" w:rsidRPr="0005403F" w:rsidRDefault="00821F00" w:rsidP="0011625C">
      <w:pPr>
        <w:rPr>
          <w:rFonts w:ascii="Marianne" w:hAnsi="Marianne"/>
          <w:sz w:val="18"/>
          <w:szCs w:val="18"/>
          <w:vertAlign w:val="superscript"/>
        </w:rPr>
      </w:pPr>
    </w:p>
    <w:p w14:paraId="115BB036" w14:textId="4B4F89AA" w:rsidR="0005403F" w:rsidRPr="0005403F" w:rsidRDefault="00821F00">
      <w:pPr>
        <w:rPr>
          <w:rFonts w:ascii="Marianne" w:hAnsi="Marianne"/>
          <w:sz w:val="18"/>
          <w:szCs w:val="18"/>
        </w:rPr>
      </w:pPr>
      <w:r w:rsidRPr="0005403F">
        <w:rPr>
          <w:rFonts w:ascii="Marianne" w:hAnsi="Marianne"/>
          <w:sz w:val="18"/>
          <w:szCs w:val="18"/>
        </w:rPr>
        <w:t xml:space="preserve">A ce jour une présentation est pressentie : </w:t>
      </w:r>
      <w:bookmarkStart w:id="4" w:name="_Hlk227315933"/>
      <w:r w:rsidRPr="0005403F">
        <w:rPr>
          <w:rFonts w:ascii="Marianne" w:hAnsi="Marianne"/>
          <w:sz w:val="18"/>
          <w:szCs w:val="18"/>
        </w:rPr>
        <w:t xml:space="preserve">40 ans d’enquêtes ES-DS – Permanences et évolutions du public accueilli en CHRS (1985-2021) – titre provisoire </w:t>
      </w:r>
      <w:bookmarkEnd w:id="4"/>
      <w:r w:rsidRPr="0005403F">
        <w:rPr>
          <w:rFonts w:ascii="Marianne" w:hAnsi="Marianne"/>
          <w:sz w:val="18"/>
          <w:szCs w:val="18"/>
        </w:rPr>
        <w:t xml:space="preserve">– présentation par Eléonore Richard </w:t>
      </w:r>
      <w:r w:rsidR="00AA4773" w:rsidRPr="0005403F">
        <w:rPr>
          <w:rFonts w:ascii="Marianne" w:hAnsi="Marianne"/>
          <w:sz w:val="18"/>
          <w:szCs w:val="18"/>
        </w:rPr>
        <w:t>–</w:t>
      </w:r>
      <w:r w:rsidRPr="0005403F">
        <w:rPr>
          <w:rFonts w:ascii="Marianne" w:hAnsi="Marianne"/>
          <w:sz w:val="18"/>
          <w:szCs w:val="18"/>
        </w:rPr>
        <w:t xml:space="preserve"> DREES</w:t>
      </w:r>
      <w:bookmarkEnd w:id="2"/>
      <w:r w:rsidR="00AA4773" w:rsidRPr="0005403F">
        <w:rPr>
          <w:rFonts w:ascii="Marianne" w:hAnsi="Marianne"/>
          <w:sz w:val="18"/>
          <w:szCs w:val="18"/>
        </w:rPr>
        <w:t>.</w:t>
      </w:r>
    </w:p>
    <w:sectPr w:rsidR="0005403F" w:rsidRPr="0005403F" w:rsidSect="00142465">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19340" w14:textId="77777777" w:rsidR="003D3B64" w:rsidRDefault="003D3B64" w:rsidP="003D3B64">
      <w:r>
        <w:separator/>
      </w:r>
    </w:p>
  </w:endnote>
  <w:endnote w:type="continuationSeparator" w:id="0">
    <w:p w14:paraId="75EE8839" w14:textId="77777777" w:rsidR="003D3B64" w:rsidRDefault="003D3B64" w:rsidP="003D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0337" w14:textId="793543AD" w:rsidR="003D3B64" w:rsidRDefault="003D3B64">
    <w:pPr>
      <w:pStyle w:val="Pieddepage"/>
    </w:pPr>
  </w:p>
  <w:tbl>
    <w:tblPr>
      <w:tblStyle w:val="Grilledutableau"/>
      <w:tblW w:w="9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6655"/>
      <w:gridCol w:w="3328"/>
    </w:tblGrid>
    <w:tr w:rsidR="003D3B64" w:rsidRPr="007D2967" w14:paraId="746B4F94" w14:textId="77777777" w:rsidTr="00107296">
      <w:trPr>
        <w:trHeight w:val="170"/>
      </w:trPr>
      <w:tc>
        <w:tcPr>
          <w:tcW w:w="6655" w:type="dxa"/>
          <w:vAlign w:val="bottom"/>
        </w:tcPr>
        <w:p w14:paraId="135D090F" w14:textId="77777777" w:rsidR="003D3B64" w:rsidRPr="00DF4625" w:rsidRDefault="003D3B64" w:rsidP="003D3B64">
          <w:pPr>
            <w:pStyle w:val="Pieddepage2"/>
            <w:rPr>
              <w:lang w:val="fr-FR"/>
            </w:rPr>
          </w:pPr>
          <w:r w:rsidRPr="00DF4625">
            <w:rPr>
              <w:b/>
              <w:bCs/>
              <w:lang w:val="fr-FR"/>
            </w:rPr>
            <w:t>Drees</w:t>
          </w:r>
          <w:r w:rsidRPr="00DF4625">
            <w:rPr>
              <w:lang w:val="fr-FR"/>
            </w:rPr>
            <w:t xml:space="preserve"> | Direction de la recherche, des études, de l’évaluation et des statistiques</w:t>
          </w:r>
        </w:p>
        <w:p w14:paraId="73314123" w14:textId="77777777" w:rsidR="003D3B64" w:rsidRPr="00DF4625" w:rsidRDefault="003D3B64" w:rsidP="003D3B64">
          <w:pPr>
            <w:pStyle w:val="Pieddepage2"/>
            <w:rPr>
              <w:lang w:val="fr-FR"/>
            </w:rPr>
          </w:pPr>
          <w:r w:rsidRPr="00DF4625">
            <w:rPr>
              <w:lang w:val="fr-FR"/>
            </w:rPr>
            <w:t xml:space="preserve">Tour Olivier-de-Serres </w:t>
          </w:r>
          <w:r w:rsidRPr="00DF4625">
            <w:rPr>
              <w:lang w:val="fr-FR"/>
            </w:rPr>
            <w:sym w:font="Wingdings" w:char="F09E"/>
          </w:r>
          <w:r w:rsidRPr="00DF4625">
            <w:rPr>
              <w:lang w:val="fr-FR"/>
            </w:rPr>
            <w:t xml:space="preserve"> 78/84 Rue Olivier-de-Serres </w:t>
          </w:r>
          <w:r w:rsidRPr="00DF4625">
            <w:rPr>
              <w:lang w:val="fr-FR"/>
            </w:rPr>
            <w:sym w:font="Wingdings" w:char="F09E"/>
          </w:r>
          <w:r w:rsidRPr="00DF4625">
            <w:rPr>
              <w:lang w:val="fr-FR"/>
            </w:rPr>
            <w:t xml:space="preserve"> CS 59234 </w:t>
          </w:r>
          <w:r w:rsidRPr="00DF4625">
            <w:rPr>
              <w:lang w:val="fr-FR"/>
            </w:rPr>
            <w:sym w:font="Wingdings" w:char="F09E"/>
          </w:r>
          <w:r w:rsidRPr="00DF4625">
            <w:rPr>
              <w:lang w:val="fr-FR"/>
            </w:rPr>
            <w:t xml:space="preserve"> 75739 PARIS CEDEX</w:t>
          </w:r>
        </w:p>
      </w:tc>
      <w:tc>
        <w:tcPr>
          <w:tcW w:w="3328" w:type="dxa"/>
          <w:vAlign w:val="bottom"/>
        </w:tcPr>
        <w:p w14:paraId="439CE0DD" w14:textId="77777777" w:rsidR="003D3B64" w:rsidRPr="00DF4625" w:rsidRDefault="003D3B64" w:rsidP="003D3B64">
          <w:pPr>
            <w:pStyle w:val="Siteinterne"/>
            <w:rPr>
              <w:rFonts w:cstheme="minorHAnsi"/>
              <w:szCs w:val="14"/>
            </w:rPr>
          </w:pPr>
          <w:hyperlink r:id="rId1" w:history="1">
            <w:r w:rsidRPr="00DF4625">
              <w:rPr>
                <w:rStyle w:val="Lienhypertexte"/>
                <w:rFonts w:eastAsiaTheme="majorEastAsia" w:cstheme="minorHAnsi"/>
                <w:color w:val="auto"/>
                <w:szCs w:val="14"/>
              </w:rPr>
              <w:t>drees.solidarites-sante.gouv.fr</w:t>
            </w:r>
          </w:hyperlink>
        </w:p>
      </w:tc>
    </w:tr>
  </w:tbl>
  <w:p w14:paraId="6612DAE0" w14:textId="74804DCA" w:rsidR="003D3B64" w:rsidRDefault="003D3B64">
    <w:pPr>
      <w:pStyle w:val="Pieddepage"/>
    </w:pPr>
  </w:p>
  <w:p w14:paraId="5DABB439" w14:textId="77777777" w:rsidR="003D3B64" w:rsidRDefault="003D3B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5FD7" w14:textId="77777777" w:rsidR="003D3B64" w:rsidRDefault="003D3B64" w:rsidP="003D3B64">
      <w:r>
        <w:separator/>
      </w:r>
    </w:p>
  </w:footnote>
  <w:footnote w:type="continuationSeparator" w:id="0">
    <w:p w14:paraId="293D0A27" w14:textId="77777777" w:rsidR="003D3B64" w:rsidRDefault="003D3B64" w:rsidP="003D3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4B63"/>
    <w:multiLevelType w:val="multilevel"/>
    <w:tmpl w:val="B4D2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3418D"/>
    <w:multiLevelType w:val="hybridMultilevel"/>
    <w:tmpl w:val="87AA0EE4"/>
    <w:lvl w:ilvl="0" w:tplc="FBF4442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4663570">
    <w:abstractNumId w:val="1"/>
  </w:num>
  <w:num w:numId="2" w16cid:durableId="1204371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5D"/>
    <w:rsid w:val="000071E7"/>
    <w:rsid w:val="0003667C"/>
    <w:rsid w:val="0005403F"/>
    <w:rsid w:val="0011625C"/>
    <w:rsid w:val="00126B2B"/>
    <w:rsid w:val="0012788F"/>
    <w:rsid w:val="00142465"/>
    <w:rsid w:val="001B54D3"/>
    <w:rsid w:val="00220F4F"/>
    <w:rsid w:val="002847B6"/>
    <w:rsid w:val="00373084"/>
    <w:rsid w:val="003D3B64"/>
    <w:rsid w:val="004500E2"/>
    <w:rsid w:val="004D2BE0"/>
    <w:rsid w:val="004F3322"/>
    <w:rsid w:val="0054432D"/>
    <w:rsid w:val="00555860"/>
    <w:rsid w:val="005B6F5A"/>
    <w:rsid w:val="005E6D9C"/>
    <w:rsid w:val="006818DA"/>
    <w:rsid w:val="006D7277"/>
    <w:rsid w:val="007618E9"/>
    <w:rsid w:val="007941AD"/>
    <w:rsid w:val="007D55EA"/>
    <w:rsid w:val="00803712"/>
    <w:rsid w:val="00820A4A"/>
    <w:rsid w:val="00821F00"/>
    <w:rsid w:val="00835C5D"/>
    <w:rsid w:val="00863B96"/>
    <w:rsid w:val="00892974"/>
    <w:rsid w:val="008D7983"/>
    <w:rsid w:val="008E040E"/>
    <w:rsid w:val="009279D3"/>
    <w:rsid w:val="009440CA"/>
    <w:rsid w:val="00971E22"/>
    <w:rsid w:val="009724BE"/>
    <w:rsid w:val="009A1E23"/>
    <w:rsid w:val="009C6884"/>
    <w:rsid w:val="00A77E6D"/>
    <w:rsid w:val="00A8673A"/>
    <w:rsid w:val="00A90058"/>
    <w:rsid w:val="00AA4773"/>
    <w:rsid w:val="00AD2BB3"/>
    <w:rsid w:val="00BA47BB"/>
    <w:rsid w:val="00BB0A38"/>
    <w:rsid w:val="00C67522"/>
    <w:rsid w:val="00CB3967"/>
    <w:rsid w:val="00CC3BE5"/>
    <w:rsid w:val="00CC7EDF"/>
    <w:rsid w:val="00D86DD3"/>
    <w:rsid w:val="00DD4C45"/>
    <w:rsid w:val="00E12068"/>
    <w:rsid w:val="00E321B9"/>
    <w:rsid w:val="00E553AB"/>
    <w:rsid w:val="00E5680C"/>
    <w:rsid w:val="00EA09FB"/>
    <w:rsid w:val="00EA2352"/>
    <w:rsid w:val="00F55E64"/>
    <w:rsid w:val="00FB1119"/>
    <w:rsid w:val="00FE24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1715B"/>
  <w15:chartTrackingRefBased/>
  <w15:docId w15:val="{2323833F-6173-4FE0-A0A8-4102C23F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C5D"/>
    <w:pPr>
      <w:spacing w:after="0" w:line="240" w:lineRule="auto"/>
      <w:jc w:val="both"/>
    </w:pPr>
    <w:rPr>
      <w:rFonts w:ascii="Arial" w:eastAsia="Times New Roman" w:hAnsi="Arial" w:cs="Times New Roman"/>
      <w:kern w:val="0"/>
      <w:sz w:val="20"/>
      <w:szCs w:val="20"/>
      <w:lang w:eastAsia="fr-FR"/>
      <w14:ligatures w14:val="none"/>
    </w:rPr>
  </w:style>
  <w:style w:type="paragraph" w:styleId="Titre1">
    <w:name w:val="heading 1"/>
    <w:basedOn w:val="Normal"/>
    <w:next w:val="Normal"/>
    <w:link w:val="Titre1Car"/>
    <w:uiPriority w:val="9"/>
    <w:qFormat/>
    <w:rsid w:val="00835C5D"/>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835C5D"/>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835C5D"/>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835C5D"/>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835C5D"/>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835C5D"/>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835C5D"/>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835C5D"/>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835C5D"/>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5C5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5C5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5C5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5C5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5C5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5C5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5C5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5C5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5C5D"/>
    <w:rPr>
      <w:rFonts w:eastAsiaTheme="majorEastAsia" w:cstheme="majorBidi"/>
      <w:color w:val="272727" w:themeColor="text1" w:themeTint="D8"/>
    </w:rPr>
  </w:style>
  <w:style w:type="paragraph" w:styleId="Titre">
    <w:name w:val="Title"/>
    <w:basedOn w:val="Normal"/>
    <w:next w:val="Normal"/>
    <w:link w:val="TitreCar"/>
    <w:uiPriority w:val="10"/>
    <w:qFormat/>
    <w:rsid w:val="00835C5D"/>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835C5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5C5D"/>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835C5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5C5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835C5D"/>
    <w:rPr>
      <w:i/>
      <w:iCs/>
      <w:color w:val="404040" w:themeColor="text1" w:themeTint="BF"/>
    </w:rPr>
  </w:style>
  <w:style w:type="paragraph" w:styleId="Paragraphedeliste">
    <w:name w:val="List Paragraph"/>
    <w:basedOn w:val="Normal"/>
    <w:uiPriority w:val="34"/>
    <w:qFormat/>
    <w:rsid w:val="00835C5D"/>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835C5D"/>
    <w:rPr>
      <w:i/>
      <w:iCs/>
      <w:color w:val="0F4761" w:themeColor="accent1" w:themeShade="BF"/>
    </w:rPr>
  </w:style>
  <w:style w:type="paragraph" w:styleId="Citationintense">
    <w:name w:val="Intense Quote"/>
    <w:basedOn w:val="Normal"/>
    <w:next w:val="Normal"/>
    <w:link w:val="CitationintenseCar"/>
    <w:uiPriority w:val="30"/>
    <w:qFormat/>
    <w:rsid w:val="00835C5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835C5D"/>
    <w:rPr>
      <w:i/>
      <w:iCs/>
      <w:color w:val="0F4761" w:themeColor="accent1" w:themeShade="BF"/>
    </w:rPr>
  </w:style>
  <w:style w:type="character" w:styleId="Rfrenceintense">
    <w:name w:val="Intense Reference"/>
    <w:basedOn w:val="Policepardfaut"/>
    <w:uiPriority w:val="32"/>
    <w:qFormat/>
    <w:rsid w:val="00835C5D"/>
    <w:rPr>
      <w:b/>
      <w:bCs/>
      <w:smallCaps/>
      <w:color w:val="0F4761" w:themeColor="accent1" w:themeShade="BF"/>
      <w:spacing w:val="5"/>
    </w:rPr>
  </w:style>
  <w:style w:type="table" w:styleId="Grilledutableau">
    <w:name w:val="Table Grid"/>
    <w:basedOn w:val="TableauNormal"/>
    <w:uiPriority w:val="39"/>
    <w:rsid w:val="001162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C7EDF"/>
    <w:rPr>
      <w:color w:val="0000FF"/>
      <w:u w:val="single"/>
    </w:rPr>
  </w:style>
  <w:style w:type="character" w:styleId="Mentionnonrsolue">
    <w:name w:val="Unresolved Mention"/>
    <w:basedOn w:val="Policepardfaut"/>
    <w:uiPriority w:val="99"/>
    <w:semiHidden/>
    <w:unhideWhenUsed/>
    <w:rsid w:val="0054432D"/>
    <w:rPr>
      <w:color w:val="605E5C"/>
      <w:shd w:val="clear" w:color="auto" w:fill="E1DFDD"/>
    </w:rPr>
  </w:style>
  <w:style w:type="character" w:styleId="Lienhypertextesuivivisit">
    <w:name w:val="FollowedHyperlink"/>
    <w:basedOn w:val="Policepardfaut"/>
    <w:uiPriority w:val="99"/>
    <w:semiHidden/>
    <w:unhideWhenUsed/>
    <w:rsid w:val="007618E9"/>
    <w:rPr>
      <w:color w:val="96607D" w:themeColor="followedHyperlink"/>
      <w:u w:val="single"/>
    </w:rPr>
  </w:style>
  <w:style w:type="character" w:styleId="Marquedecommentaire">
    <w:name w:val="annotation reference"/>
    <w:basedOn w:val="Policepardfaut"/>
    <w:uiPriority w:val="99"/>
    <w:semiHidden/>
    <w:unhideWhenUsed/>
    <w:rsid w:val="00C67522"/>
    <w:rPr>
      <w:sz w:val="16"/>
      <w:szCs w:val="16"/>
    </w:rPr>
  </w:style>
  <w:style w:type="paragraph" w:styleId="Commentaire">
    <w:name w:val="annotation text"/>
    <w:basedOn w:val="Normal"/>
    <w:link w:val="CommentaireCar"/>
    <w:uiPriority w:val="99"/>
    <w:unhideWhenUsed/>
    <w:rsid w:val="00C67522"/>
  </w:style>
  <w:style w:type="character" w:customStyle="1" w:styleId="CommentaireCar">
    <w:name w:val="Commentaire Car"/>
    <w:basedOn w:val="Policepardfaut"/>
    <w:link w:val="Commentaire"/>
    <w:uiPriority w:val="99"/>
    <w:rsid w:val="00C67522"/>
    <w:rPr>
      <w:rFonts w:ascii="Arial" w:eastAsia="Times New Roman" w:hAnsi="Arial"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C67522"/>
    <w:rPr>
      <w:b/>
      <w:bCs/>
    </w:rPr>
  </w:style>
  <w:style w:type="character" w:customStyle="1" w:styleId="ObjetducommentaireCar">
    <w:name w:val="Objet du commentaire Car"/>
    <w:basedOn w:val="CommentaireCar"/>
    <w:link w:val="Objetducommentaire"/>
    <w:uiPriority w:val="99"/>
    <w:semiHidden/>
    <w:rsid w:val="00C67522"/>
    <w:rPr>
      <w:rFonts w:ascii="Arial" w:eastAsia="Times New Roman" w:hAnsi="Arial" w:cs="Times New Roman"/>
      <w:b/>
      <w:bCs/>
      <w:kern w:val="0"/>
      <w:sz w:val="20"/>
      <w:szCs w:val="20"/>
      <w:lang w:eastAsia="fr-FR"/>
      <w14:ligatures w14:val="none"/>
    </w:rPr>
  </w:style>
  <w:style w:type="paragraph" w:styleId="Rvision">
    <w:name w:val="Revision"/>
    <w:hidden/>
    <w:uiPriority w:val="99"/>
    <w:semiHidden/>
    <w:rsid w:val="00126B2B"/>
    <w:pPr>
      <w:spacing w:after="0" w:line="240" w:lineRule="auto"/>
    </w:pPr>
    <w:rPr>
      <w:rFonts w:ascii="Arial" w:eastAsia="Times New Roman" w:hAnsi="Arial" w:cs="Times New Roman"/>
      <w:kern w:val="0"/>
      <w:sz w:val="20"/>
      <w:szCs w:val="20"/>
      <w:lang w:eastAsia="fr-FR"/>
      <w14:ligatures w14:val="none"/>
    </w:rPr>
  </w:style>
  <w:style w:type="paragraph" w:styleId="En-tte">
    <w:name w:val="header"/>
    <w:basedOn w:val="Normal"/>
    <w:link w:val="En-tteCar"/>
    <w:uiPriority w:val="99"/>
    <w:rsid w:val="0005403F"/>
    <w:pPr>
      <w:tabs>
        <w:tab w:val="center" w:pos="4536"/>
        <w:tab w:val="right" w:pos="9072"/>
      </w:tabs>
    </w:pPr>
  </w:style>
  <w:style w:type="character" w:customStyle="1" w:styleId="En-tteCar">
    <w:name w:val="En-tête Car"/>
    <w:basedOn w:val="Policepardfaut"/>
    <w:link w:val="En-tte"/>
    <w:uiPriority w:val="99"/>
    <w:rsid w:val="0005403F"/>
    <w:rPr>
      <w:rFonts w:ascii="Arial" w:eastAsia="Times New Roman" w:hAnsi="Arial" w:cs="Times New Roman"/>
      <w:kern w:val="0"/>
      <w:sz w:val="20"/>
      <w:szCs w:val="20"/>
      <w:lang w:eastAsia="fr-FR"/>
      <w14:ligatures w14:val="none"/>
    </w:rPr>
  </w:style>
  <w:style w:type="paragraph" w:styleId="Pieddepage">
    <w:name w:val="footer"/>
    <w:basedOn w:val="Normal"/>
    <w:link w:val="PieddepageCar"/>
    <w:uiPriority w:val="99"/>
    <w:unhideWhenUsed/>
    <w:rsid w:val="003D3B64"/>
    <w:pPr>
      <w:tabs>
        <w:tab w:val="center" w:pos="4536"/>
        <w:tab w:val="right" w:pos="9072"/>
      </w:tabs>
    </w:pPr>
  </w:style>
  <w:style w:type="character" w:customStyle="1" w:styleId="PieddepageCar">
    <w:name w:val="Pied de page Car"/>
    <w:basedOn w:val="Policepardfaut"/>
    <w:link w:val="Pieddepage"/>
    <w:uiPriority w:val="99"/>
    <w:rsid w:val="003D3B64"/>
    <w:rPr>
      <w:rFonts w:ascii="Arial" w:eastAsia="Times New Roman" w:hAnsi="Arial" w:cs="Times New Roman"/>
      <w:kern w:val="0"/>
      <w:sz w:val="20"/>
      <w:szCs w:val="20"/>
      <w:lang w:eastAsia="fr-FR"/>
      <w14:ligatures w14:val="none"/>
    </w:rPr>
  </w:style>
  <w:style w:type="paragraph" w:customStyle="1" w:styleId="Pieddepage2">
    <w:name w:val="Pied de page 2"/>
    <w:basedOn w:val="Pieddepage"/>
    <w:next w:val="Corpsdetexte"/>
    <w:link w:val="Pieddepage2Car"/>
    <w:qFormat/>
    <w:rsid w:val="003D3B64"/>
    <w:pPr>
      <w:widowControl w:val="0"/>
      <w:tabs>
        <w:tab w:val="clear" w:pos="4536"/>
        <w:tab w:val="clear" w:pos="9072"/>
        <w:tab w:val="center" w:pos="4513"/>
        <w:tab w:val="right" w:pos="9026"/>
      </w:tabs>
      <w:autoSpaceDE w:val="0"/>
      <w:autoSpaceDN w:val="0"/>
      <w:jc w:val="left"/>
    </w:pPr>
    <w:rPr>
      <w:rFonts w:ascii="Marianne" w:eastAsiaTheme="minorHAnsi" w:hAnsi="Marianne" w:cs="Arial"/>
      <w:sz w:val="14"/>
      <w:szCs w:val="14"/>
      <w:lang w:val="en-US" w:eastAsia="en-US"/>
    </w:rPr>
  </w:style>
  <w:style w:type="character" w:customStyle="1" w:styleId="Pieddepage2Car">
    <w:name w:val="Pied de page 2 Car"/>
    <w:basedOn w:val="Policepardfaut"/>
    <w:link w:val="Pieddepage2"/>
    <w:rsid w:val="003D3B64"/>
    <w:rPr>
      <w:rFonts w:ascii="Marianne" w:hAnsi="Marianne" w:cs="Arial"/>
      <w:kern w:val="0"/>
      <w:sz w:val="14"/>
      <w:szCs w:val="14"/>
      <w:lang w:val="en-US"/>
      <w14:ligatures w14:val="none"/>
    </w:rPr>
  </w:style>
  <w:style w:type="paragraph" w:customStyle="1" w:styleId="Siteinterne">
    <w:name w:val="Site interne"/>
    <w:basedOn w:val="Corpsdetexte"/>
    <w:link w:val="SiteinterneCar"/>
    <w:qFormat/>
    <w:rsid w:val="003D3B64"/>
    <w:pPr>
      <w:widowControl w:val="0"/>
      <w:autoSpaceDE w:val="0"/>
      <w:autoSpaceDN w:val="0"/>
      <w:spacing w:after="0"/>
      <w:jc w:val="right"/>
    </w:pPr>
    <w:rPr>
      <w:rFonts w:ascii="Marianne" w:hAnsi="Marianne" w:cstheme="majorHAnsi"/>
      <w:b/>
      <w:bCs/>
      <w:color w:val="231F20"/>
      <w:sz w:val="14"/>
      <w:szCs w:val="16"/>
    </w:rPr>
  </w:style>
  <w:style w:type="character" w:customStyle="1" w:styleId="SiteinterneCar">
    <w:name w:val="Site interne Car"/>
    <w:basedOn w:val="CorpsdetexteCar"/>
    <w:link w:val="Siteinterne"/>
    <w:rsid w:val="003D3B64"/>
    <w:rPr>
      <w:rFonts w:ascii="Marianne" w:eastAsia="Times New Roman" w:hAnsi="Marianne" w:cstheme="majorHAnsi"/>
      <w:b/>
      <w:bCs/>
      <w:color w:val="231F20"/>
      <w:kern w:val="0"/>
      <w:sz w:val="14"/>
      <w:szCs w:val="16"/>
      <w:lang w:eastAsia="fr-FR"/>
      <w14:ligatures w14:val="none"/>
    </w:rPr>
  </w:style>
  <w:style w:type="paragraph" w:styleId="Corpsdetexte">
    <w:name w:val="Body Text"/>
    <w:basedOn w:val="Normal"/>
    <w:link w:val="CorpsdetexteCar"/>
    <w:uiPriority w:val="99"/>
    <w:semiHidden/>
    <w:unhideWhenUsed/>
    <w:rsid w:val="003D3B64"/>
    <w:pPr>
      <w:spacing w:after="120"/>
    </w:pPr>
  </w:style>
  <w:style w:type="character" w:customStyle="1" w:styleId="CorpsdetexteCar">
    <w:name w:val="Corps de texte Car"/>
    <w:basedOn w:val="Policepardfaut"/>
    <w:link w:val="Corpsdetexte"/>
    <w:uiPriority w:val="99"/>
    <w:semiHidden/>
    <w:rsid w:val="003D3B64"/>
    <w:rPr>
      <w:rFonts w:ascii="Arial" w:eastAsia="Times New Roman" w:hAnsi="Arial"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44793">
      <w:bodyDiv w:val="1"/>
      <w:marLeft w:val="0"/>
      <w:marRight w:val="0"/>
      <w:marTop w:val="0"/>
      <w:marBottom w:val="0"/>
      <w:divBdr>
        <w:top w:val="none" w:sz="0" w:space="0" w:color="auto"/>
        <w:left w:val="none" w:sz="0" w:space="0" w:color="auto"/>
        <w:bottom w:val="none" w:sz="0" w:space="0" w:color="auto"/>
        <w:right w:val="none" w:sz="0" w:space="0" w:color="auto"/>
      </w:divBdr>
    </w:div>
    <w:div w:id="467482089">
      <w:bodyDiv w:val="1"/>
      <w:marLeft w:val="0"/>
      <w:marRight w:val="0"/>
      <w:marTop w:val="0"/>
      <w:marBottom w:val="0"/>
      <w:divBdr>
        <w:top w:val="none" w:sz="0" w:space="0" w:color="auto"/>
        <w:left w:val="none" w:sz="0" w:space="0" w:color="auto"/>
        <w:bottom w:val="none" w:sz="0" w:space="0" w:color="auto"/>
        <w:right w:val="none" w:sz="0" w:space="0" w:color="auto"/>
      </w:divBdr>
    </w:div>
    <w:div w:id="639846224">
      <w:bodyDiv w:val="1"/>
      <w:marLeft w:val="0"/>
      <w:marRight w:val="0"/>
      <w:marTop w:val="0"/>
      <w:marBottom w:val="0"/>
      <w:divBdr>
        <w:top w:val="none" w:sz="0" w:space="0" w:color="auto"/>
        <w:left w:val="none" w:sz="0" w:space="0" w:color="auto"/>
        <w:bottom w:val="none" w:sz="0" w:space="0" w:color="auto"/>
        <w:right w:val="none" w:sz="0" w:space="0" w:color="auto"/>
      </w:divBdr>
    </w:div>
    <w:div w:id="645206560">
      <w:bodyDiv w:val="1"/>
      <w:marLeft w:val="0"/>
      <w:marRight w:val="0"/>
      <w:marTop w:val="0"/>
      <w:marBottom w:val="0"/>
      <w:divBdr>
        <w:top w:val="none" w:sz="0" w:space="0" w:color="auto"/>
        <w:left w:val="none" w:sz="0" w:space="0" w:color="auto"/>
        <w:bottom w:val="none" w:sz="0" w:space="0" w:color="auto"/>
        <w:right w:val="none" w:sz="0" w:space="0" w:color="auto"/>
      </w:divBdr>
    </w:div>
    <w:div w:id="1254586090">
      <w:bodyDiv w:val="1"/>
      <w:marLeft w:val="0"/>
      <w:marRight w:val="0"/>
      <w:marTop w:val="0"/>
      <w:marBottom w:val="0"/>
      <w:divBdr>
        <w:top w:val="none" w:sz="0" w:space="0" w:color="auto"/>
        <w:left w:val="none" w:sz="0" w:space="0" w:color="auto"/>
        <w:bottom w:val="none" w:sz="0" w:space="0" w:color="auto"/>
        <w:right w:val="none" w:sz="0" w:space="0" w:color="auto"/>
      </w:divBdr>
    </w:div>
    <w:div w:id="1689603405">
      <w:bodyDiv w:val="1"/>
      <w:marLeft w:val="0"/>
      <w:marRight w:val="0"/>
      <w:marTop w:val="0"/>
      <w:marBottom w:val="0"/>
      <w:divBdr>
        <w:top w:val="none" w:sz="0" w:space="0" w:color="auto"/>
        <w:left w:val="none" w:sz="0" w:space="0" w:color="auto"/>
        <w:bottom w:val="none" w:sz="0" w:space="0" w:color="auto"/>
        <w:right w:val="none" w:sz="0" w:space="0" w:color="auto"/>
      </w:divBdr>
    </w:div>
    <w:div w:id="211343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jep.fr/publication/on-savait-quon-allait-devoir-partir/" TargetMode="External"/><Relationship Id="rId18" Type="http://schemas.openxmlformats.org/officeDocument/2006/relationships/hyperlink" Target="https://www.senat.fr/rap/r25-029/r25-029.html" TargetMode="External"/><Relationship Id="rId3" Type="http://schemas.openxmlformats.org/officeDocument/2006/relationships/styles" Target="styles.xml"/><Relationship Id="rId21" Type="http://schemas.openxmlformats.org/officeDocument/2006/relationships/hyperlink" Target="https://www.federationsolidarite.org/innover-soutenir/programmes/maaaelles/" TargetMode="External"/><Relationship Id="rId7" Type="http://schemas.openxmlformats.org/officeDocument/2006/relationships/endnotes" Target="endnotes.xml"/><Relationship Id="rId12" Type="http://schemas.openxmlformats.org/officeDocument/2006/relationships/hyperlink" Target="https://shs.hal.science/halshs-04104338/document" TargetMode="External"/><Relationship Id="rId17" Type="http://schemas.openxmlformats.org/officeDocument/2006/relationships/hyperlink" Target="https://www.unafo.org/centre-de-ressources/les-chiffres-de-lunaf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rihl.ile-de-france.developpement-durable.gouv.fr/etude-sur-le-peuplement-des-pensions-de-famille-et-a1395.html" TargetMode="External"/><Relationship Id="rId20" Type="http://schemas.openxmlformats.org/officeDocument/2006/relationships/hyperlink" Target="https://www.federationsolidarite.org/wp-content/uploads/2025/05/FAS-Enquete-Femmes-et-sans-abrisme-quelles-realites-Volet-2-Le-phenomene-vu-par-la-veille-socia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usocial.paris/sites/default/files/2026-02/Rapport_V1_20260209_0.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abitatjeunes-idf.fr/wp-content/uploads/2021/12/Obervatoire-Regional-URHAJ-IDF-VF-decembre-2021.pdf?utm_source=chatgpt.com" TargetMode="External"/><Relationship Id="rId23" Type="http://schemas.openxmlformats.org/officeDocument/2006/relationships/footer" Target="footer1.xml"/><Relationship Id="rId10" Type="http://schemas.openxmlformats.org/officeDocument/2006/relationships/hyperlink" Target="https://drees.solidarites-sante.gouv.fr/article/groupe-detudes-analyses-quantitatives-sur-lhebergement-social-et-les-sans-domiciles" TargetMode="External"/><Relationship Id="rId19" Type="http://schemas.openxmlformats.org/officeDocument/2006/relationships/hyperlink" Target="https://www.federationsolidarite.org/wp-content/uploads/2024/11/Enquete-SIAO-2024.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rihl.ile-de-france.developpement-durable.gouv.fr/les-profils-et-les-trajectoires-des-residents-des-a1391.html" TargetMode="External"/><Relationship Id="rId22" Type="http://schemas.openxmlformats.org/officeDocument/2006/relationships/hyperlink" Target="https://www.drihl.ile-de-france.developpement-durable.gouv.fr/IMG/pdf/2023_12_21_cadre_unifie_siao_idf_vf.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rees.solidarites-sant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7E4AD-033E-4BE1-85A2-E1EEE092A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2353</Words>
  <Characters>12945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LARDOUX, Carole (DREES/OSOL/BLCE/EXTERNES)</dc:creator>
  <cp:keywords/>
  <dc:description/>
  <cp:lastModifiedBy>LARDOUX, Carole (DREES/OSOL/BLCE/EXTERNES)</cp:lastModifiedBy>
  <cp:revision>2</cp:revision>
  <dcterms:created xsi:type="dcterms:W3CDTF">2026-04-24T08:22:00Z</dcterms:created>
  <dcterms:modified xsi:type="dcterms:W3CDTF">2026-04-24T08:22:00Z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2026-04-03T09:50:50Z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36683895-9a00-4a64-a417-c761e7d2e7f7</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